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502F5B" w:rsidRDefault="00502F5B">
      <w:pPr>
        <w:widowControl w:val="0"/>
        <w:pBdr>
          <w:top w:val="nil"/>
          <w:left w:val="nil"/>
          <w:bottom w:val="nil"/>
          <w:right w:val="nil"/>
          <w:between w:val="nil"/>
        </w:pBdr>
        <w:jc w:val="left"/>
        <w:rPr>
          <w:rFonts w:ascii="Arial" w:eastAsia="Arial" w:hAnsi="Arial" w:cs="Arial"/>
          <w:color w:val="000000"/>
        </w:rPr>
      </w:pPr>
    </w:p>
    <w:tbl>
      <w:tblPr>
        <w:tblStyle w:val="a"/>
        <w:tblpPr w:leftFromText="142" w:rightFromText="142" w:vertAnchor="text" w:tblpY="1"/>
        <w:tblW w:w="9394" w:type="dxa"/>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4A0" w:firstRow="1" w:lastRow="0" w:firstColumn="1" w:lastColumn="0" w:noHBand="0" w:noVBand="1"/>
      </w:tblPr>
      <w:tblGrid>
        <w:gridCol w:w="2548"/>
        <w:gridCol w:w="584"/>
        <w:gridCol w:w="2533"/>
        <w:gridCol w:w="599"/>
        <w:gridCol w:w="2519"/>
        <w:gridCol w:w="611"/>
      </w:tblGrid>
      <w:tr w:rsidR="00502F5B" w14:paraId="6325F096" w14:textId="77777777" w:rsidTr="00502F5B">
        <w:trPr>
          <w:cnfStyle w:val="100000000000" w:firstRow="1" w:lastRow="0" w:firstColumn="0" w:lastColumn="0" w:oddVBand="0" w:evenVBand="0" w:oddHBand="0" w:evenHBand="0" w:firstRowFirstColumn="0" w:firstRowLastColumn="0" w:lastRowFirstColumn="0" w:lastRowLastColumn="0"/>
          <w:trHeight w:val="477"/>
        </w:trPr>
        <w:tc>
          <w:tcPr>
            <w:cnfStyle w:val="001000000000" w:firstRow="0" w:lastRow="0" w:firstColumn="1" w:lastColumn="0" w:oddVBand="0" w:evenVBand="0" w:oddHBand="0" w:evenHBand="0" w:firstRowFirstColumn="0" w:firstRowLastColumn="0" w:lastRowFirstColumn="0" w:lastRowLastColumn="0"/>
            <w:tcW w:w="9394" w:type="dxa"/>
            <w:gridSpan w:val="6"/>
            <w:vAlign w:val="center"/>
          </w:tcPr>
          <w:p w14:paraId="00000002" w14:textId="77777777" w:rsidR="00502F5B" w:rsidRDefault="0009621B">
            <w:pPr>
              <w:jc w:val="center"/>
            </w:pPr>
            <w:r>
              <w:t>PROCESO</w:t>
            </w:r>
          </w:p>
        </w:tc>
      </w:tr>
      <w:tr w:rsidR="00502F5B" w14:paraId="418B920B" w14:textId="77777777" w:rsidTr="00502F5B">
        <w:trPr>
          <w:cnfStyle w:val="000000100000" w:firstRow="0" w:lastRow="0" w:firstColumn="0" w:lastColumn="0" w:oddVBand="0" w:evenVBand="0" w:oddHBand="1" w:evenHBand="0" w:firstRowFirstColumn="0" w:firstRowLastColumn="0" w:lastRowFirstColumn="0" w:lastRowLastColumn="0"/>
          <w:trHeight w:val="477"/>
        </w:trPr>
        <w:tc>
          <w:tcPr>
            <w:cnfStyle w:val="001000000000" w:firstRow="0" w:lastRow="0" w:firstColumn="1" w:lastColumn="0" w:oddVBand="0" w:evenVBand="0" w:oddHBand="0" w:evenHBand="0" w:firstRowFirstColumn="0" w:firstRowLastColumn="0" w:lastRowFirstColumn="0" w:lastRowLastColumn="0"/>
            <w:tcW w:w="9394" w:type="dxa"/>
            <w:gridSpan w:val="6"/>
            <w:shd w:val="clear" w:color="auto" w:fill="F2F2F2"/>
            <w:vAlign w:val="center"/>
          </w:tcPr>
          <w:p w14:paraId="00000008" w14:textId="77777777" w:rsidR="00502F5B" w:rsidRDefault="0009621B">
            <w:pPr>
              <w:jc w:val="center"/>
            </w:pPr>
            <w:r>
              <w:t>GESTIÓN CONTRACTUAL</w:t>
            </w:r>
          </w:p>
        </w:tc>
      </w:tr>
      <w:tr w:rsidR="00502F5B" w14:paraId="226E8AE3" w14:textId="77777777" w:rsidTr="00502F5B">
        <w:trPr>
          <w:trHeight w:val="477"/>
        </w:trPr>
        <w:tc>
          <w:tcPr>
            <w:cnfStyle w:val="001000000000" w:firstRow="0" w:lastRow="0" w:firstColumn="1" w:lastColumn="0" w:oddVBand="0" w:evenVBand="0" w:oddHBand="0" w:evenHBand="0" w:firstRowFirstColumn="0" w:firstRowLastColumn="0" w:lastRowFirstColumn="0" w:lastRowLastColumn="0"/>
            <w:tcW w:w="9394" w:type="dxa"/>
            <w:gridSpan w:val="6"/>
            <w:shd w:val="clear" w:color="auto" w:fill="000000"/>
            <w:vAlign w:val="center"/>
          </w:tcPr>
          <w:p w14:paraId="0000000E" w14:textId="77777777" w:rsidR="00502F5B" w:rsidRDefault="0009621B">
            <w:pPr>
              <w:jc w:val="center"/>
            </w:pPr>
            <w:r>
              <w:t>NOMBRE DEL FORMATO</w:t>
            </w:r>
          </w:p>
        </w:tc>
      </w:tr>
      <w:tr w:rsidR="00502F5B" w14:paraId="05D2E69B" w14:textId="77777777" w:rsidTr="00502F5B">
        <w:trPr>
          <w:cnfStyle w:val="000000100000" w:firstRow="0" w:lastRow="0" w:firstColumn="0" w:lastColumn="0" w:oddVBand="0" w:evenVBand="0" w:oddHBand="1" w:evenHBand="0" w:firstRowFirstColumn="0" w:firstRowLastColumn="0" w:lastRowFirstColumn="0" w:lastRowLastColumn="0"/>
          <w:trHeight w:val="477"/>
        </w:trPr>
        <w:tc>
          <w:tcPr>
            <w:cnfStyle w:val="001000000000" w:firstRow="0" w:lastRow="0" w:firstColumn="1" w:lastColumn="0" w:oddVBand="0" w:evenVBand="0" w:oddHBand="0" w:evenHBand="0" w:firstRowFirstColumn="0" w:firstRowLastColumn="0" w:lastRowFirstColumn="0" w:lastRowLastColumn="0"/>
            <w:tcW w:w="9394" w:type="dxa"/>
            <w:gridSpan w:val="6"/>
            <w:shd w:val="clear" w:color="auto" w:fill="FFFFFF"/>
            <w:vAlign w:val="center"/>
          </w:tcPr>
          <w:p w14:paraId="00000014" w14:textId="77777777" w:rsidR="00502F5B" w:rsidRDefault="0009621B">
            <w:pPr>
              <w:jc w:val="center"/>
            </w:pPr>
            <w:r>
              <w:t>ESTUDIOS PREVIOS DE NECESIDAD – BIENES Y SERVICIOS</w:t>
            </w:r>
          </w:p>
        </w:tc>
      </w:tr>
      <w:tr w:rsidR="00502F5B" w14:paraId="06E58E5F" w14:textId="77777777" w:rsidTr="00502F5B">
        <w:trPr>
          <w:trHeight w:val="477"/>
        </w:trPr>
        <w:tc>
          <w:tcPr>
            <w:cnfStyle w:val="001000000000" w:firstRow="0" w:lastRow="0" w:firstColumn="1" w:lastColumn="0" w:oddVBand="0" w:evenVBand="0" w:oddHBand="0" w:evenHBand="0" w:firstRowFirstColumn="0" w:firstRowLastColumn="0" w:lastRowFirstColumn="0" w:lastRowLastColumn="0"/>
            <w:tcW w:w="9394" w:type="dxa"/>
            <w:gridSpan w:val="6"/>
            <w:shd w:val="clear" w:color="auto" w:fill="000000"/>
            <w:vAlign w:val="center"/>
          </w:tcPr>
          <w:p w14:paraId="0000001A" w14:textId="77777777" w:rsidR="00502F5B" w:rsidRDefault="0009621B">
            <w:pPr>
              <w:jc w:val="center"/>
            </w:pPr>
            <w:r>
              <w:t>CLASIFICACIÓN DE LA INFORMACIÓN</w:t>
            </w:r>
          </w:p>
        </w:tc>
      </w:tr>
      <w:tr w:rsidR="00502F5B" w14:paraId="2F937F9F" w14:textId="77777777" w:rsidTr="00502F5B">
        <w:trPr>
          <w:cnfStyle w:val="000000100000" w:firstRow="0" w:lastRow="0" w:firstColumn="0" w:lastColumn="0" w:oddVBand="0" w:evenVBand="0" w:oddHBand="1" w:evenHBand="0" w:firstRowFirstColumn="0" w:firstRowLastColumn="0" w:lastRowFirstColumn="0" w:lastRowLastColumn="0"/>
          <w:trHeight w:val="477"/>
        </w:trPr>
        <w:tc>
          <w:tcPr>
            <w:cnfStyle w:val="001000000000" w:firstRow="0" w:lastRow="0" w:firstColumn="1" w:lastColumn="0" w:oddVBand="0" w:evenVBand="0" w:oddHBand="0" w:evenHBand="0" w:firstRowFirstColumn="0" w:firstRowLastColumn="0" w:lastRowFirstColumn="0" w:lastRowLastColumn="0"/>
            <w:tcW w:w="2548" w:type="dxa"/>
            <w:shd w:val="clear" w:color="auto" w:fill="FFFFFF"/>
            <w:vAlign w:val="center"/>
          </w:tcPr>
          <w:p w14:paraId="00000020" w14:textId="77777777" w:rsidR="00502F5B" w:rsidRDefault="0009621B">
            <w:r>
              <w:rPr>
                <w:b w:val="0"/>
                <w:bCs w:val="0"/>
              </w:rPr>
              <w:t>Pública</w:t>
            </w:r>
          </w:p>
        </w:tc>
        <w:tc>
          <w:tcPr>
            <w:tcW w:w="584" w:type="dxa"/>
            <w:shd w:val="clear" w:color="auto" w:fill="FFFFFF"/>
            <w:vAlign w:val="center"/>
          </w:tcPr>
          <w:p w14:paraId="00000021" w14:textId="77777777" w:rsidR="00502F5B" w:rsidRDefault="00502F5B">
            <w:pPr>
              <w:jc w:val="center"/>
              <w:cnfStyle w:val="000000100000" w:firstRow="0" w:lastRow="0" w:firstColumn="0" w:lastColumn="0" w:oddVBand="0" w:evenVBand="0" w:oddHBand="1" w:evenHBand="0" w:firstRowFirstColumn="0" w:firstRowLastColumn="0" w:lastRowFirstColumn="0" w:lastRowLastColumn="0"/>
              <w:rPr>
                <w:b/>
                <w:bCs/>
              </w:rPr>
            </w:pPr>
          </w:p>
        </w:tc>
        <w:tc>
          <w:tcPr>
            <w:tcW w:w="2533" w:type="dxa"/>
            <w:shd w:val="clear" w:color="auto" w:fill="FFFFFF"/>
            <w:vAlign w:val="center"/>
          </w:tcPr>
          <w:p w14:paraId="00000022" w14:textId="77777777" w:rsidR="00502F5B" w:rsidRDefault="0009621B">
            <w:pPr>
              <w:cnfStyle w:val="000000100000" w:firstRow="0" w:lastRow="0" w:firstColumn="0" w:lastColumn="0" w:oddVBand="0" w:evenVBand="0" w:oddHBand="1" w:evenHBand="0" w:firstRowFirstColumn="0" w:firstRowLastColumn="0" w:lastRowFirstColumn="0" w:lastRowLastColumn="0"/>
              <w:rPr>
                <w:b/>
                <w:bCs/>
              </w:rPr>
            </w:pPr>
            <w:r>
              <w:t>Pública Clasificada</w:t>
            </w:r>
          </w:p>
        </w:tc>
        <w:tc>
          <w:tcPr>
            <w:tcW w:w="599" w:type="dxa"/>
            <w:shd w:val="clear" w:color="auto" w:fill="FFFFFF"/>
            <w:vAlign w:val="center"/>
          </w:tcPr>
          <w:p w14:paraId="00000023" w14:textId="77777777" w:rsidR="00502F5B" w:rsidRDefault="00502F5B">
            <w:pPr>
              <w:jc w:val="center"/>
              <w:cnfStyle w:val="000000100000" w:firstRow="0" w:lastRow="0" w:firstColumn="0" w:lastColumn="0" w:oddVBand="0" w:evenVBand="0" w:oddHBand="1" w:evenHBand="0" w:firstRowFirstColumn="0" w:firstRowLastColumn="0" w:lastRowFirstColumn="0" w:lastRowLastColumn="0"/>
              <w:rPr>
                <w:b/>
                <w:bCs/>
              </w:rPr>
            </w:pPr>
          </w:p>
        </w:tc>
        <w:tc>
          <w:tcPr>
            <w:tcW w:w="2519" w:type="dxa"/>
            <w:shd w:val="clear" w:color="auto" w:fill="FFFFFF"/>
            <w:vAlign w:val="center"/>
          </w:tcPr>
          <w:p w14:paraId="00000024" w14:textId="77777777" w:rsidR="00502F5B" w:rsidRDefault="0009621B">
            <w:pPr>
              <w:cnfStyle w:val="000000100000" w:firstRow="0" w:lastRow="0" w:firstColumn="0" w:lastColumn="0" w:oddVBand="0" w:evenVBand="0" w:oddHBand="1" w:evenHBand="0" w:firstRowFirstColumn="0" w:firstRowLastColumn="0" w:lastRowFirstColumn="0" w:lastRowLastColumn="0"/>
              <w:rPr>
                <w:b/>
                <w:bCs/>
              </w:rPr>
            </w:pPr>
            <w:r>
              <w:t>Pública Reservada</w:t>
            </w:r>
          </w:p>
        </w:tc>
        <w:tc>
          <w:tcPr>
            <w:tcW w:w="611" w:type="dxa"/>
            <w:shd w:val="clear" w:color="auto" w:fill="FFFFFF"/>
            <w:vAlign w:val="center"/>
          </w:tcPr>
          <w:p w14:paraId="00000025" w14:textId="77777777" w:rsidR="00502F5B" w:rsidRDefault="00502F5B">
            <w:pPr>
              <w:jc w:val="center"/>
              <w:cnfStyle w:val="000000100000" w:firstRow="0" w:lastRow="0" w:firstColumn="0" w:lastColumn="0" w:oddVBand="0" w:evenVBand="0" w:oddHBand="1" w:evenHBand="0" w:firstRowFirstColumn="0" w:firstRowLastColumn="0" w:lastRowFirstColumn="0" w:lastRowLastColumn="0"/>
            </w:pPr>
          </w:p>
        </w:tc>
      </w:tr>
    </w:tbl>
    <w:p w14:paraId="00000026" w14:textId="77777777" w:rsidR="00502F5B" w:rsidRDefault="00502F5B">
      <w:bookmarkStart w:id="0" w:name="_heading=h.19zu3r1jk2qp" w:colFirst="0" w:colLast="0"/>
      <w:bookmarkEnd w:id="0"/>
    </w:p>
    <w:p w14:paraId="00000027" w14:textId="77777777" w:rsidR="00502F5B" w:rsidRDefault="00502F5B"/>
    <w:p w14:paraId="00000028" w14:textId="1C4E799D" w:rsidR="00502F5B" w:rsidRDefault="0009621B">
      <w:pPr>
        <w:jc w:val="center"/>
        <w:rPr>
          <w:b/>
          <w:bCs/>
        </w:rPr>
      </w:pPr>
      <w:r>
        <w:rPr>
          <w:b/>
          <w:bCs/>
        </w:rPr>
        <w:t>MAYO DE  2026</w:t>
      </w:r>
    </w:p>
    <w:p w14:paraId="00000029" w14:textId="77777777" w:rsidR="00502F5B" w:rsidRDefault="00502F5B"/>
    <w:p w14:paraId="0000002A" w14:textId="77777777" w:rsidR="00502F5B" w:rsidRDefault="00502F5B"/>
    <w:p w14:paraId="0000002B" w14:textId="77777777" w:rsidR="00502F5B" w:rsidRDefault="0009621B">
      <w:pPr>
        <w:jc w:val="center"/>
        <w:rPr>
          <w:b/>
          <w:bCs/>
        </w:rPr>
      </w:pPr>
      <w:r>
        <w:rPr>
          <w:b/>
          <w:bCs/>
        </w:rPr>
        <w:t>Sistema Integrado de Gestión y Autocontrol</w:t>
      </w:r>
    </w:p>
    <w:p w14:paraId="0000002C" w14:textId="77777777" w:rsidR="00502F5B" w:rsidRDefault="00502F5B"/>
    <w:p w14:paraId="0000002D" w14:textId="77777777" w:rsidR="00502F5B" w:rsidRDefault="00502F5B"/>
    <w:p w14:paraId="0000002E" w14:textId="77777777" w:rsidR="00502F5B" w:rsidRDefault="0009621B">
      <w:pPr>
        <w:rPr>
          <w:b/>
          <w:bCs/>
        </w:rPr>
      </w:pPr>
      <w:r>
        <w:br w:type="page"/>
      </w:r>
    </w:p>
    <w:p w14:paraId="0000003D" w14:textId="4D07DF57" w:rsidR="00502F5B" w:rsidRDefault="00502F5B">
      <w:pPr>
        <w:rPr>
          <w:b/>
          <w:bCs/>
        </w:rPr>
      </w:pPr>
    </w:p>
    <w:tbl>
      <w:tblPr>
        <w:tblStyle w:val="a0"/>
        <w:tblpPr w:leftFromText="142" w:rightFromText="142" w:vertAnchor="text" w:tblpY="1"/>
        <w:tblW w:w="9394" w:type="dxa"/>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4A0" w:firstRow="1" w:lastRow="0" w:firstColumn="1" w:lastColumn="0" w:noHBand="0" w:noVBand="1"/>
      </w:tblPr>
      <w:tblGrid>
        <w:gridCol w:w="2548"/>
        <w:gridCol w:w="584"/>
        <w:gridCol w:w="2533"/>
        <w:gridCol w:w="599"/>
        <w:gridCol w:w="2519"/>
        <w:gridCol w:w="611"/>
      </w:tblGrid>
      <w:tr w:rsidR="00502F5B" w14:paraId="4893B793" w14:textId="77777777" w:rsidTr="00502F5B">
        <w:trPr>
          <w:cnfStyle w:val="100000000000" w:firstRow="1" w:lastRow="0" w:firstColumn="0" w:lastColumn="0" w:oddVBand="0" w:evenVBand="0" w:oddHBand="0" w:evenHBand="0" w:firstRowFirstColumn="0" w:firstRowLastColumn="0" w:lastRowFirstColumn="0" w:lastRowLastColumn="0"/>
          <w:trHeight w:val="477"/>
        </w:trPr>
        <w:tc>
          <w:tcPr>
            <w:cnfStyle w:val="001000000000" w:firstRow="0" w:lastRow="0" w:firstColumn="1" w:lastColumn="0" w:oddVBand="0" w:evenVBand="0" w:oddHBand="0" w:evenHBand="0" w:firstRowFirstColumn="0" w:firstRowLastColumn="0" w:lastRowFirstColumn="0" w:lastRowLastColumn="0"/>
            <w:tcW w:w="9394" w:type="dxa"/>
            <w:gridSpan w:val="6"/>
            <w:vAlign w:val="center"/>
          </w:tcPr>
          <w:p w14:paraId="0000003E" w14:textId="77777777" w:rsidR="00502F5B" w:rsidRDefault="0009621B">
            <w:pPr>
              <w:jc w:val="center"/>
            </w:pPr>
            <w:r>
              <w:t>CLASIFICACIÓN DE LA INFORMACIÓN</w:t>
            </w:r>
          </w:p>
        </w:tc>
      </w:tr>
      <w:tr w:rsidR="00502F5B" w14:paraId="65F660CF" w14:textId="77777777" w:rsidTr="00502F5B">
        <w:trPr>
          <w:cnfStyle w:val="000000100000" w:firstRow="0" w:lastRow="0" w:firstColumn="0" w:lastColumn="0" w:oddVBand="0" w:evenVBand="0" w:oddHBand="1" w:evenHBand="0" w:firstRowFirstColumn="0" w:firstRowLastColumn="0" w:lastRowFirstColumn="0" w:lastRowLastColumn="0"/>
          <w:trHeight w:val="477"/>
        </w:trPr>
        <w:tc>
          <w:tcPr>
            <w:cnfStyle w:val="001000000000" w:firstRow="0" w:lastRow="0" w:firstColumn="1" w:lastColumn="0" w:oddVBand="0" w:evenVBand="0" w:oddHBand="0" w:evenHBand="0" w:firstRowFirstColumn="0" w:firstRowLastColumn="0" w:lastRowFirstColumn="0" w:lastRowLastColumn="0"/>
            <w:tcW w:w="2548" w:type="dxa"/>
            <w:shd w:val="clear" w:color="auto" w:fill="FFFFFF"/>
            <w:vAlign w:val="center"/>
          </w:tcPr>
          <w:p w14:paraId="00000044" w14:textId="77777777" w:rsidR="00502F5B" w:rsidRDefault="0009621B">
            <w:r>
              <w:rPr>
                <w:b w:val="0"/>
                <w:bCs w:val="0"/>
              </w:rPr>
              <w:t>Pública</w:t>
            </w:r>
          </w:p>
        </w:tc>
        <w:tc>
          <w:tcPr>
            <w:tcW w:w="584" w:type="dxa"/>
            <w:shd w:val="clear" w:color="auto" w:fill="FFFFFF"/>
            <w:vAlign w:val="center"/>
          </w:tcPr>
          <w:p w14:paraId="00000045" w14:textId="77777777" w:rsidR="00502F5B" w:rsidRDefault="0009621B">
            <w:pPr>
              <w:jc w:val="center"/>
              <w:cnfStyle w:val="000000100000" w:firstRow="0" w:lastRow="0" w:firstColumn="0" w:lastColumn="0" w:oddVBand="0" w:evenVBand="0" w:oddHBand="1" w:evenHBand="0" w:firstRowFirstColumn="0" w:firstRowLastColumn="0" w:lastRowFirstColumn="0" w:lastRowLastColumn="0"/>
              <w:rPr>
                <w:b/>
                <w:bCs/>
              </w:rPr>
            </w:pPr>
            <w:r>
              <w:rPr>
                <w:b/>
                <w:bCs/>
              </w:rPr>
              <w:t>X</w:t>
            </w:r>
          </w:p>
        </w:tc>
        <w:tc>
          <w:tcPr>
            <w:tcW w:w="2533" w:type="dxa"/>
            <w:shd w:val="clear" w:color="auto" w:fill="FFFFFF"/>
            <w:vAlign w:val="center"/>
          </w:tcPr>
          <w:p w14:paraId="00000046" w14:textId="77777777" w:rsidR="00502F5B" w:rsidRDefault="0009621B">
            <w:pPr>
              <w:cnfStyle w:val="000000100000" w:firstRow="0" w:lastRow="0" w:firstColumn="0" w:lastColumn="0" w:oddVBand="0" w:evenVBand="0" w:oddHBand="1" w:evenHBand="0" w:firstRowFirstColumn="0" w:firstRowLastColumn="0" w:lastRowFirstColumn="0" w:lastRowLastColumn="0"/>
              <w:rPr>
                <w:b/>
                <w:bCs/>
              </w:rPr>
            </w:pPr>
            <w:r>
              <w:t>Pública Clasificada</w:t>
            </w:r>
          </w:p>
        </w:tc>
        <w:tc>
          <w:tcPr>
            <w:tcW w:w="599" w:type="dxa"/>
            <w:shd w:val="clear" w:color="auto" w:fill="FFFFFF"/>
            <w:vAlign w:val="center"/>
          </w:tcPr>
          <w:p w14:paraId="00000047" w14:textId="77777777" w:rsidR="00502F5B" w:rsidRDefault="00502F5B">
            <w:pPr>
              <w:jc w:val="center"/>
              <w:cnfStyle w:val="000000100000" w:firstRow="0" w:lastRow="0" w:firstColumn="0" w:lastColumn="0" w:oddVBand="0" w:evenVBand="0" w:oddHBand="1" w:evenHBand="0" w:firstRowFirstColumn="0" w:firstRowLastColumn="0" w:lastRowFirstColumn="0" w:lastRowLastColumn="0"/>
              <w:rPr>
                <w:b/>
                <w:bCs/>
              </w:rPr>
            </w:pPr>
          </w:p>
        </w:tc>
        <w:tc>
          <w:tcPr>
            <w:tcW w:w="2519" w:type="dxa"/>
            <w:shd w:val="clear" w:color="auto" w:fill="FFFFFF"/>
            <w:vAlign w:val="center"/>
          </w:tcPr>
          <w:p w14:paraId="00000048" w14:textId="77777777" w:rsidR="00502F5B" w:rsidRDefault="0009621B">
            <w:pPr>
              <w:cnfStyle w:val="000000100000" w:firstRow="0" w:lastRow="0" w:firstColumn="0" w:lastColumn="0" w:oddVBand="0" w:evenVBand="0" w:oddHBand="1" w:evenHBand="0" w:firstRowFirstColumn="0" w:firstRowLastColumn="0" w:lastRowFirstColumn="0" w:lastRowLastColumn="0"/>
              <w:rPr>
                <w:b/>
                <w:bCs/>
              </w:rPr>
            </w:pPr>
            <w:r>
              <w:t>Pública Reservada</w:t>
            </w:r>
          </w:p>
        </w:tc>
        <w:tc>
          <w:tcPr>
            <w:tcW w:w="611" w:type="dxa"/>
            <w:shd w:val="clear" w:color="auto" w:fill="FFFFFF"/>
            <w:vAlign w:val="center"/>
          </w:tcPr>
          <w:p w14:paraId="00000049" w14:textId="77777777" w:rsidR="00502F5B" w:rsidRDefault="00502F5B">
            <w:pPr>
              <w:jc w:val="center"/>
              <w:cnfStyle w:val="000000100000" w:firstRow="0" w:lastRow="0" w:firstColumn="0" w:lastColumn="0" w:oddVBand="0" w:evenVBand="0" w:oddHBand="1" w:evenHBand="0" w:firstRowFirstColumn="0" w:firstRowLastColumn="0" w:lastRowFirstColumn="0" w:lastRowLastColumn="0"/>
            </w:pPr>
          </w:p>
        </w:tc>
      </w:tr>
    </w:tbl>
    <w:p w14:paraId="0000004A" w14:textId="77777777" w:rsidR="00502F5B" w:rsidRDefault="00502F5B"/>
    <w:p w14:paraId="0000004B" w14:textId="77777777" w:rsidR="00502F5B" w:rsidRDefault="0009621B">
      <w:pPr>
        <w:jc w:val="center"/>
        <w:rPr>
          <w:b/>
          <w:bCs/>
        </w:rPr>
      </w:pPr>
      <w:r>
        <w:rPr>
          <w:b/>
          <w:bCs/>
        </w:rPr>
        <w:t>ESTUDIOS PREVIOS DE NECESIDAD</w:t>
      </w:r>
    </w:p>
    <w:p w14:paraId="0000004C" w14:textId="77777777" w:rsidR="00502F5B" w:rsidRDefault="00502F5B"/>
    <w:p w14:paraId="0000004D" w14:textId="77777777" w:rsidR="00502F5B" w:rsidRDefault="0009621B">
      <w:pPr>
        <w:pStyle w:val="Ttulo1"/>
        <w:numPr>
          <w:ilvl w:val="0"/>
          <w:numId w:val="2"/>
        </w:numPr>
        <w:ind w:left="0" w:firstLine="0"/>
        <w:jc w:val="center"/>
      </w:pPr>
      <w:r>
        <w:t>DESCRIPCIÓN DE LA NECESIDAD</w:t>
      </w:r>
    </w:p>
    <w:p w14:paraId="0000004E" w14:textId="77777777" w:rsidR="00502F5B" w:rsidRDefault="00502F5B"/>
    <w:p w14:paraId="0000004F" w14:textId="77777777" w:rsidR="00502F5B" w:rsidRDefault="0009621B">
      <w:pPr>
        <w:pStyle w:val="Ttulo2"/>
        <w:numPr>
          <w:ilvl w:val="0"/>
          <w:numId w:val="1"/>
        </w:numPr>
      </w:pPr>
      <w:bookmarkStart w:id="1" w:name="_heading=h.lpcckgmgvsci" w:colFirst="0" w:colLast="0"/>
      <w:bookmarkEnd w:id="1"/>
      <w:r>
        <w:t>IDENTIFICACIÓN DE LA DEPENDENCIA REQUIRENTE</w:t>
      </w:r>
    </w:p>
    <w:p w14:paraId="00000050" w14:textId="77777777" w:rsidR="00502F5B" w:rsidRDefault="00502F5B"/>
    <w:tbl>
      <w:tblPr>
        <w:tblStyle w:val="a1"/>
        <w:tblW w:w="939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65"/>
        <w:gridCol w:w="6829"/>
      </w:tblGrid>
      <w:tr w:rsidR="00502F5B" w14:paraId="37ECE04F" w14:textId="77777777">
        <w:tc>
          <w:tcPr>
            <w:tcW w:w="2565" w:type="dxa"/>
          </w:tcPr>
          <w:p w14:paraId="00000051" w14:textId="77777777" w:rsidR="00502F5B" w:rsidRDefault="0009621B" w:rsidP="00FB01AA">
            <w:pPr>
              <w:spacing w:after="0" w:line="240" w:lineRule="auto"/>
              <w:rPr>
                <w:b/>
                <w:bCs/>
              </w:rPr>
            </w:pPr>
            <w:r>
              <w:rPr>
                <w:b/>
                <w:bCs/>
              </w:rPr>
              <w:t>ÁREA DE LA NECESIDAD</w:t>
            </w:r>
          </w:p>
        </w:tc>
        <w:tc>
          <w:tcPr>
            <w:tcW w:w="6829" w:type="dxa"/>
          </w:tcPr>
          <w:p w14:paraId="00000052" w14:textId="77777777" w:rsidR="00502F5B" w:rsidRDefault="0009621B" w:rsidP="00FB01AA">
            <w:pPr>
              <w:spacing w:after="0" w:line="240" w:lineRule="auto"/>
              <w:rPr>
                <w:color w:val="C00000"/>
              </w:rPr>
            </w:pPr>
            <w:r>
              <w:rPr>
                <w:color w:val="000000"/>
              </w:rPr>
              <w:t>Infraestructura</w:t>
            </w:r>
          </w:p>
        </w:tc>
      </w:tr>
      <w:tr w:rsidR="00502F5B" w14:paraId="1565FAE3" w14:textId="77777777">
        <w:tc>
          <w:tcPr>
            <w:tcW w:w="2565" w:type="dxa"/>
          </w:tcPr>
          <w:p w14:paraId="00000053" w14:textId="77777777" w:rsidR="00502F5B" w:rsidRDefault="0009621B" w:rsidP="00FB01AA">
            <w:pPr>
              <w:spacing w:after="0" w:line="240" w:lineRule="auto"/>
              <w:rPr>
                <w:b/>
                <w:bCs/>
              </w:rPr>
            </w:pPr>
            <w:r>
              <w:rPr>
                <w:b/>
                <w:bCs/>
              </w:rPr>
              <w:t>ORDENADOR DEL GASTO</w:t>
            </w:r>
          </w:p>
        </w:tc>
        <w:tc>
          <w:tcPr>
            <w:tcW w:w="6829" w:type="dxa"/>
          </w:tcPr>
          <w:p w14:paraId="00000054" w14:textId="77777777" w:rsidR="00502F5B" w:rsidRDefault="0009621B" w:rsidP="00FB01AA">
            <w:pPr>
              <w:spacing w:after="0" w:line="240" w:lineRule="auto"/>
              <w:rPr>
                <w:color w:val="000000"/>
              </w:rPr>
            </w:pPr>
            <w:r>
              <w:rPr>
                <w:color w:val="000000"/>
              </w:rPr>
              <w:t>Jorge Jaime Mendoza Velázquez</w:t>
            </w:r>
          </w:p>
        </w:tc>
      </w:tr>
      <w:tr w:rsidR="00502F5B" w14:paraId="0456952F" w14:textId="77777777">
        <w:tc>
          <w:tcPr>
            <w:tcW w:w="2565" w:type="dxa"/>
          </w:tcPr>
          <w:p w14:paraId="00000055" w14:textId="77777777" w:rsidR="00502F5B" w:rsidRDefault="0009621B" w:rsidP="00FB01AA">
            <w:pPr>
              <w:spacing w:after="0" w:line="240" w:lineRule="auto"/>
              <w:rPr>
                <w:b/>
                <w:bCs/>
              </w:rPr>
            </w:pPr>
            <w:r>
              <w:rPr>
                <w:b/>
                <w:bCs/>
              </w:rPr>
              <w:t>OBJETO</w:t>
            </w:r>
          </w:p>
        </w:tc>
        <w:tc>
          <w:tcPr>
            <w:tcW w:w="6829" w:type="dxa"/>
          </w:tcPr>
          <w:p w14:paraId="00000056" w14:textId="72AFF808" w:rsidR="00502F5B" w:rsidRDefault="00720358" w:rsidP="00FB01AA">
            <w:pPr>
              <w:spacing w:after="0" w:line="240" w:lineRule="auto"/>
              <w:rPr>
                <w:color w:val="000000"/>
              </w:rPr>
            </w:pPr>
            <w:r>
              <w:t>Obra consistente en m</w:t>
            </w:r>
            <w:r w:rsidR="0009621B">
              <w:t>antenimiento preventivo y correctivo de las unidades sanitarias del Centro de Industria y Construcción</w:t>
            </w:r>
          </w:p>
        </w:tc>
      </w:tr>
    </w:tbl>
    <w:p w14:paraId="00000057" w14:textId="77777777" w:rsidR="00502F5B" w:rsidRDefault="00502F5B"/>
    <w:p w14:paraId="00000058" w14:textId="77777777" w:rsidR="00502F5B" w:rsidRDefault="0009621B">
      <w:pPr>
        <w:pStyle w:val="Ttulo2"/>
        <w:numPr>
          <w:ilvl w:val="1"/>
          <w:numId w:val="12"/>
        </w:numPr>
        <w:ind w:left="426" w:hanging="426"/>
      </w:pPr>
      <w:bookmarkStart w:id="2" w:name="_heading=h.qy5bhvayjvao" w:colFirst="0" w:colLast="0"/>
      <w:bookmarkEnd w:id="2"/>
      <w:r>
        <w:t>JUSTIFICACIÓN DE LA NECESIDAD Y ANÁLISIS DE CONVENIENCIA</w:t>
      </w:r>
    </w:p>
    <w:p w14:paraId="00000059" w14:textId="77777777" w:rsidR="00502F5B" w:rsidRDefault="0009621B">
      <w:r>
        <w:t>El Servicio Nacional de Aprendizaje — SENA es una entidad adscrita al Ministerio de Trabajo, cuya responsabilidad de conformidad con lo establecido en la Ley 119de 1994, es cumplir con la función que le corresponde al estado de invertir en el desarrollo social y técnico de los trabajadores colombianos; ofreciendo y otorgando formación profesional integral, para la incorporación y el desarrollo de las personas en actividades productivas que contribuyan al desarrollo social, económico y tecnológico del país, las cuales deben ajustarse a los objetivos trazados por el Gobierno Nacional.</w:t>
      </w:r>
    </w:p>
    <w:p w14:paraId="0000005A" w14:textId="77777777" w:rsidR="00502F5B" w:rsidRDefault="00502F5B"/>
    <w:p w14:paraId="0000005B" w14:textId="77777777" w:rsidR="00502F5B" w:rsidRDefault="0009621B">
      <w:r>
        <w:t>De conformidad con el artículo 25 del Decreto 249 de 2004, “Los Centros de Formación Profesional Integral, son las dependencias responsables de la prestación de los servicios de formación profesional integral, los servicios tecnológicos, la promoción y el desarrollo del empresarismo, la normalización y evaluación de competencias laborales, en interacción con entes públicos y privados y en articulación con las cadenas productivas y los sectores económicos”</w:t>
      </w:r>
    </w:p>
    <w:p w14:paraId="0000005C" w14:textId="77777777" w:rsidR="00502F5B" w:rsidRDefault="00502F5B"/>
    <w:p w14:paraId="0000005D" w14:textId="77777777" w:rsidR="00502F5B" w:rsidRDefault="0009621B">
      <w:r>
        <w:t xml:space="preserve">La función principal del Centro de Industria y Construcción es brindar educación formal a un gran número de aprendices. Además de la planta estudiantil, el complejo alberga funcionarios entre instructores de planta, contratistas, planta administrativa y de mantenimiento. </w:t>
      </w:r>
    </w:p>
    <w:p w14:paraId="0000005E" w14:textId="77777777" w:rsidR="00502F5B" w:rsidRDefault="00502F5B">
      <w:pPr>
        <w:pBdr>
          <w:top w:val="nil"/>
          <w:left w:val="nil"/>
          <w:bottom w:val="nil"/>
          <w:right w:val="nil"/>
          <w:between w:val="nil"/>
        </w:pBdr>
        <w:ind w:left="360"/>
        <w:rPr>
          <w:color w:val="000000"/>
        </w:rPr>
      </w:pPr>
    </w:p>
    <w:p w14:paraId="0000005F" w14:textId="648A8B7F" w:rsidR="00502F5B" w:rsidRDefault="0009621B">
      <w:r>
        <w:t>Ahora bien, dentro de los procesos misionales con los que cuenta el SENA, se encuentra el fortalecimiento de la política de mejoramiento de la calidad de la formación, para ello se promueve el mejoramiento de las instalaciones del Centro de formación, con el fin de lograr la cualificación y comodidad e</w:t>
      </w:r>
      <w:r w:rsidR="00FB01AA">
        <w:t>n</w:t>
      </w:r>
      <w:r>
        <w:t xml:space="preserve"> aprendices, funcionarios y contratistas. </w:t>
      </w:r>
    </w:p>
    <w:p w14:paraId="00000060" w14:textId="77777777" w:rsidR="00502F5B" w:rsidRDefault="00502F5B">
      <w:pPr>
        <w:pBdr>
          <w:top w:val="nil"/>
          <w:left w:val="nil"/>
          <w:bottom w:val="nil"/>
          <w:right w:val="nil"/>
          <w:between w:val="nil"/>
        </w:pBdr>
        <w:ind w:left="360"/>
        <w:rPr>
          <w:color w:val="000000"/>
        </w:rPr>
      </w:pPr>
    </w:p>
    <w:p w14:paraId="00000061" w14:textId="77777777" w:rsidR="00502F5B" w:rsidRDefault="0009621B">
      <w:r>
        <w:lastRenderedPageBreak/>
        <w:t>En virtud de los objetivos de las líneas de procesos administrativos, misionales y de formación, los centros de formación deben contar con la infraestructura adecuada para dar respuestas a los diferentes desafíos a los que se enfrenta nuestra sociedad y nuestra población educativa.</w:t>
      </w:r>
    </w:p>
    <w:p w14:paraId="00000062" w14:textId="77777777" w:rsidR="00502F5B" w:rsidRDefault="00502F5B">
      <w:pPr>
        <w:rPr>
          <w:highlight w:val="yellow"/>
        </w:rPr>
      </w:pPr>
    </w:p>
    <w:p w14:paraId="00000063" w14:textId="5E4726A9" w:rsidR="00502F5B" w:rsidRDefault="0009621B">
      <w:r>
        <w:t>Dentro de la infraestructura del Centro de Industria y Construcción se tienen dispuestas diversas baterías sanitarias para hombres y mujeres, las cuales son apenas suficientes para la alta demanda que existe en el centro, de allí la importancia de mantener en buenas</w:t>
      </w:r>
      <w:r w:rsidR="00FB01AA">
        <w:t xml:space="preserve"> condiciones las</w:t>
      </w:r>
      <w:r>
        <w:t xml:space="preserve"> baterías sanitarias existentes, que garantice un ambiente apto, higiénico y limpio.</w:t>
      </w:r>
    </w:p>
    <w:p w14:paraId="00000064" w14:textId="77777777" w:rsidR="00502F5B" w:rsidRDefault="00502F5B">
      <w:pPr>
        <w:pBdr>
          <w:top w:val="nil"/>
          <w:left w:val="nil"/>
          <w:bottom w:val="nil"/>
          <w:right w:val="nil"/>
          <w:between w:val="nil"/>
        </w:pBdr>
        <w:ind w:left="360"/>
        <w:rPr>
          <w:color w:val="000000"/>
        </w:rPr>
      </w:pPr>
    </w:p>
    <w:p w14:paraId="00000065" w14:textId="77777777" w:rsidR="00502F5B" w:rsidRDefault="0009621B">
      <w:r>
        <w:t>Que el Centro de Industria y Construcción cuenta con las siguientes Unidades sanitarias en su interior.</w:t>
      </w:r>
    </w:p>
    <w:p w14:paraId="00000066" w14:textId="77777777" w:rsidR="00502F5B" w:rsidRDefault="0009621B" w:rsidP="00FB01AA">
      <w:pPr>
        <w:jc w:val="center"/>
      </w:pPr>
      <w:r>
        <w:rPr>
          <w:rFonts w:ascii="Cambria" w:eastAsia="Cambria" w:hAnsi="Cambria" w:cs="Cambria"/>
          <w:noProof/>
        </w:rPr>
        <w:drawing>
          <wp:inline distT="0" distB="0" distL="0" distR="0" wp14:anchorId="71516C59" wp14:editId="5BB694C8">
            <wp:extent cx="4810125" cy="4352925"/>
            <wp:effectExtent l="0" t="0" r="0" b="0"/>
            <wp:docPr id="2" name="image2.png" descr="Tabla&#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2.png" descr="Tabla&#10;&#10;El contenido generado por IA puede ser incorrecto."/>
                    <pic:cNvPicPr preferRelativeResize="0"/>
                  </pic:nvPicPr>
                  <pic:blipFill>
                    <a:blip r:embed="rId8"/>
                    <a:srcRect t="7782" r="1559" b="3308"/>
                    <a:stretch>
                      <a:fillRect/>
                    </a:stretch>
                  </pic:blipFill>
                  <pic:spPr>
                    <a:xfrm>
                      <a:off x="0" y="0"/>
                      <a:ext cx="4810125" cy="4352925"/>
                    </a:xfrm>
                    <a:prstGeom prst="rect">
                      <a:avLst/>
                    </a:prstGeom>
                    <a:ln/>
                  </pic:spPr>
                </pic:pic>
              </a:graphicData>
            </a:graphic>
          </wp:inline>
        </w:drawing>
      </w:r>
    </w:p>
    <w:p w14:paraId="00000067" w14:textId="77777777" w:rsidR="00502F5B" w:rsidRDefault="0009621B">
      <w:r>
        <w:t>Las baterías sanitarias descritas, presentan daños, deterioro o falta de funcionamiento en algunos equipos o aparatos sanitarios (lavamanos, orinales, inodoros, duchas), en sus sistemas hidráulicos y sanitarios, en paredes, pisos y puertas de ingreso, entre otros.</w:t>
      </w:r>
    </w:p>
    <w:p w14:paraId="00000068" w14:textId="77777777" w:rsidR="00502F5B" w:rsidRDefault="00502F5B">
      <w:pPr>
        <w:rPr>
          <w:highlight w:val="yellow"/>
        </w:rPr>
      </w:pPr>
    </w:p>
    <w:p w14:paraId="00000069" w14:textId="77777777" w:rsidR="00502F5B" w:rsidRDefault="0009621B">
      <w:r>
        <w:t>En tal sentido se ha evidenciado que algunas baterías sanitarias del Centro de Industria y Construcción requieren mantenimiento preventivo y, otras, mantenimiento correctivo, por cuanto no presentan un estado óptimo y evidencian deterioros significativos en algunas áreas, lo cual hace que no presten un servicio en condiciones óptimas e higiénicas.</w:t>
      </w:r>
    </w:p>
    <w:p w14:paraId="0000006A" w14:textId="77777777" w:rsidR="00502F5B" w:rsidRDefault="00502F5B"/>
    <w:p w14:paraId="0000006B" w14:textId="77777777" w:rsidR="00502F5B" w:rsidRDefault="0009621B">
      <w:r>
        <w:t>De conformidad con lo anteriormente mencionado es necesario llevar a cabo una intervención a nivel de mantenimiento la cual genere como objetivo principal optimizar las baterías sanitarias, las cuales pueden incrementar su deterioro si no se hace su intervención oportunamente.</w:t>
      </w:r>
    </w:p>
    <w:p w14:paraId="0000006C" w14:textId="77777777" w:rsidR="00502F5B" w:rsidRDefault="00502F5B"/>
    <w:p w14:paraId="0000006D" w14:textId="77777777" w:rsidR="00502F5B" w:rsidRDefault="0009621B">
      <w:r>
        <w:t xml:space="preserve">La realización de estos mantenimientos permitirá a las baterías sanitarias del Centro de Industria y Construcción generar un ambiente agradable, higiénico y funcional para servidores, aprendices y visitantes, además de conseguir mejores condiciones de confortabilidad dentro de la infraestructura y se garantizará a nuestro personal el desarrollo óptimo de sus funciones, lo que contribuye y garantiza el cumplimiento de la misión institucional de la entidad.  </w:t>
      </w:r>
    </w:p>
    <w:p w14:paraId="0000006E" w14:textId="77777777" w:rsidR="00502F5B" w:rsidRDefault="00502F5B"/>
    <w:p w14:paraId="0000006F" w14:textId="77777777" w:rsidR="00502F5B" w:rsidRDefault="0009621B">
      <w:pPr>
        <w:pStyle w:val="Ttulo2"/>
        <w:numPr>
          <w:ilvl w:val="1"/>
          <w:numId w:val="12"/>
        </w:numPr>
        <w:shd w:val="clear" w:color="auto" w:fill="FFFFFF"/>
        <w:ind w:left="426" w:hanging="426"/>
      </w:pPr>
      <w:r>
        <w:t>EVIDENCIA DE LA LÍNEA O NUMERAL DEL PLAN ANUAL DE ADQUISICIONES</w:t>
      </w:r>
    </w:p>
    <w:tbl>
      <w:tblPr>
        <w:tblStyle w:val="a2"/>
        <w:tblW w:w="9394" w:type="dxa"/>
        <w:tblInd w:w="0" w:type="dxa"/>
        <w:tblLayout w:type="fixed"/>
        <w:tblLook w:val="0400" w:firstRow="0" w:lastRow="0" w:firstColumn="0" w:lastColumn="0" w:noHBand="0" w:noVBand="1"/>
      </w:tblPr>
      <w:tblGrid>
        <w:gridCol w:w="1403"/>
        <w:gridCol w:w="1168"/>
        <w:gridCol w:w="1036"/>
        <w:gridCol w:w="979"/>
        <w:gridCol w:w="737"/>
        <w:gridCol w:w="838"/>
        <w:gridCol w:w="799"/>
        <w:gridCol w:w="662"/>
        <w:gridCol w:w="869"/>
        <w:gridCol w:w="903"/>
      </w:tblGrid>
      <w:tr w:rsidR="00502F5B" w14:paraId="08A5E0D4" w14:textId="77777777">
        <w:trPr>
          <w:trHeight w:val="1320"/>
        </w:trPr>
        <w:tc>
          <w:tcPr>
            <w:tcW w:w="1403" w:type="dxa"/>
            <w:tcBorders>
              <w:top w:val="single" w:sz="4" w:space="0" w:color="000000"/>
              <w:left w:val="single" w:sz="4" w:space="0" w:color="000000"/>
              <w:bottom w:val="single" w:sz="4" w:space="0" w:color="000000"/>
              <w:right w:val="single" w:sz="4" w:space="0" w:color="000000"/>
            </w:tcBorders>
            <w:shd w:val="clear" w:color="auto" w:fill="70A8E0"/>
            <w:vAlign w:val="center"/>
          </w:tcPr>
          <w:p w14:paraId="00000070" w14:textId="77777777" w:rsidR="00502F5B" w:rsidRDefault="0009621B">
            <w:pPr>
              <w:jc w:val="center"/>
              <w:rPr>
                <w:b/>
                <w:bCs/>
                <w:color w:val="000000"/>
                <w:sz w:val="14"/>
                <w:szCs w:val="14"/>
              </w:rPr>
            </w:pPr>
            <w:r>
              <w:rPr>
                <w:b/>
                <w:bCs/>
                <w:color w:val="000000"/>
                <w:sz w:val="14"/>
                <w:szCs w:val="14"/>
              </w:rPr>
              <w:t>Código UNSPSC (cada código separado por ;)</w:t>
            </w:r>
          </w:p>
        </w:tc>
        <w:tc>
          <w:tcPr>
            <w:tcW w:w="1168" w:type="dxa"/>
            <w:tcBorders>
              <w:top w:val="single" w:sz="4" w:space="0" w:color="000000"/>
              <w:left w:val="single" w:sz="4" w:space="0" w:color="000000"/>
              <w:bottom w:val="single" w:sz="4" w:space="0" w:color="000000"/>
              <w:right w:val="single" w:sz="4" w:space="0" w:color="000000"/>
            </w:tcBorders>
            <w:shd w:val="clear" w:color="auto" w:fill="70A8E0"/>
            <w:vAlign w:val="center"/>
          </w:tcPr>
          <w:p w14:paraId="00000071" w14:textId="77777777" w:rsidR="00502F5B" w:rsidRDefault="0009621B">
            <w:pPr>
              <w:jc w:val="center"/>
              <w:rPr>
                <w:b/>
                <w:bCs/>
                <w:color w:val="000000"/>
                <w:sz w:val="14"/>
                <w:szCs w:val="14"/>
              </w:rPr>
            </w:pPr>
            <w:r>
              <w:rPr>
                <w:b/>
                <w:bCs/>
                <w:color w:val="000000"/>
                <w:sz w:val="14"/>
                <w:szCs w:val="14"/>
              </w:rPr>
              <w:t>Descripción</w:t>
            </w:r>
          </w:p>
        </w:tc>
        <w:tc>
          <w:tcPr>
            <w:tcW w:w="1036" w:type="dxa"/>
            <w:tcBorders>
              <w:top w:val="single" w:sz="4" w:space="0" w:color="000000"/>
              <w:left w:val="single" w:sz="4" w:space="0" w:color="000000"/>
              <w:bottom w:val="single" w:sz="4" w:space="0" w:color="000000"/>
              <w:right w:val="single" w:sz="4" w:space="0" w:color="000000"/>
            </w:tcBorders>
            <w:shd w:val="clear" w:color="auto" w:fill="70A8E0"/>
            <w:vAlign w:val="center"/>
          </w:tcPr>
          <w:p w14:paraId="00000072" w14:textId="77777777" w:rsidR="00502F5B" w:rsidRDefault="0009621B">
            <w:pPr>
              <w:jc w:val="center"/>
              <w:rPr>
                <w:b/>
                <w:bCs/>
                <w:color w:val="000000"/>
                <w:sz w:val="14"/>
                <w:szCs w:val="14"/>
              </w:rPr>
            </w:pPr>
            <w:r>
              <w:rPr>
                <w:b/>
                <w:bCs/>
                <w:color w:val="000000"/>
                <w:sz w:val="14"/>
                <w:szCs w:val="14"/>
              </w:rPr>
              <w:t>Fecha estimada de inicio de proceso de selección (mes)</w:t>
            </w:r>
          </w:p>
        </w:tc>
        <w:tc>
          <w:tcPr>
            <w:tcW w:w="979" w:type="dxa"/>
            <w:tcBorders>
              <w:top w:val="single" w:sz="4" w:space="0" w:color="000000"/>
              <w:left w:val="single" w:sz="4" w:space="0" w:color="000000"/>
              <w:bottom w:val="single" w:sz="4" w:space="0" w:color="000000"/>
              <w:right w:val="single" w:sz="4" w:space="0" w:color="000000"/>
            </w:tcBorders>
            <w:shd w:val="clear" w:color="auto" w:fill="70A8E0"/>
            <w:vAlign w:val="center"/>
          </w:tcPr>
          <w:p w14:paraId="00000073" w14:textId="77777777" w:rsidR="00502F5B" w:rsidRDefault="0009621B">
            <w:pPr>
              <w:jc w:val="center"/>
              <w:rPr>
                <w:b/>
                <w:bCs/>
                <w:color w:val="000000"/>
                <w:sz w:val="14"/>
                <w:szCs w:val="14"/>
              </w:rPr>
            </w:pPr>
            <w:r>
              <w:rPr>
                <w:b/>
                <w:bCs/>
                <w:color w:val="000000"/>
                <w:sz w:val="14"/>
                <w:szCs w:val="14"/>
              </w:rPr>
              <w:t>Fecha estimada de presentación de ofertas (mes)</w:t>
            </w:r>
          </w:p>
        </w:tc>
        <w:tc>
          <w:tcPr>
            <w:tcW w:w="737" w:type="dxa"/>
            <w:tcBorders>
              <w:top w:val="single" w:sz="4" w:space="0" w:color="000000"/>
              <w:left w:val="single" w:sz="4" w:space="0" w:color="000000"/>
              <w:bottom w:val="single" w:sz="4" w:space="0" w:color="000000"/>
              <w:right w:val="single" w:sz="4" w:space="0" w:color="000000"/>
            </w:tcBorders>
            <w:shd w:val="clear" w:color="auto" w:fill="70A8E0"/>
            <w:vAlign w:val="center"/>
          </w:tcPr>
          <w:p w14:paraId="00000074" w14:textId="77777777" w:rsidR="00502F5B" w:rsidRDefault="0009621B">
            <w:pPr>
              <w:jc w:val="center"/>
              <w:rPr>
                <w:b/>
                <w:bCs/>
                <w:color w:val="000000"/>
                <w:sz w:val="14"/>
                <w:szCs w:val="14"/>
              </w:rPr>
            </w:pPr>
            <w:r>
              <w:rPr>
                <w:b/>
                <w:bCs/>
                <w:color w:val="000000"/>
                <w:sz w:val="14"/>
                <w:szCs w:val="14"/>
              </w:rPr>
              <w:t>Duración del contrato (número)</w:t>
            </w:r>
          </w:p>
        </w:tc>
        <w:tc>
          <w:tcPr>
            <w:tcW w:w="838" w:type="dxa"/>
            <w:tcBorders>
              <w:top w:val="single" w:sz="4" w:space="0" w:color="000000"/>
              <w:left w:val="single" w:sz="4" w:space="0" w:color="000000"/>
              <w:bottom w:val="single" w:sz="4" w:space="0" w:color="000000"/>
              <w:right w:val="single" w:sz="4" w:space="0" w:color="000000"/>
            </w:tcBorders>
            <w:shd w:val="clear" w:color="auto" w:fill="70A8E0"/>
            <w:vAlign w:val="center"/>
          </w:tcPr>
          <w:p w14:paraId="00000075" w14:textId="77777777" w:rsidR="00502F5B" w:rsidRDefault="0009621B">
            <w:pPr>
              <w:jc w:val="center"/>
              <w:rPr>
                <w:b/>
                <w:bCs/>
                <w:color w:val="000000"/>
                <w:sz w:val="14"/>
                <w:szCs w:val="14"/>
              </w:rPr>
            </w:pPr>
            <w:r>
              <w:rPr>
                <w:b/>
                <w:bCs/>
                <w:color w:val="000000"/>
                <w:sz w:val="14"/>
                <w:szCs w:val="14"/>
              </w:rPr>
              <w:t>Duración del contrato (intervalo: días, meses, años)</w:t>
            </w:r>
          </w:p>
        </w:tc>
        <w:tc>
          <w:tcPr>
            <w:tcW w:w="799" w:type="dxa"/>
            <w:tcBorders>
              <w:top w:val="single" w:sz="4" w:space="0" w:color="000000"/>
              <w:left w:val="single" w:sz="4" w:space="0" w:color="000000"/>
              <w:bottom w:val="single" w:sz="4" w:space="0" w:color="000000"/>
              <w:right w:val="single" w:sz="4" w:space="0" w:color="000000"/>
            </w:tcBorders>
            <w:shd w:val="clear" w:color="auto" w:fill="70A8E0"/>
            <w:vAlign w:val="center"/>
          </w:tcPr>
          <w:p w14:paraId="00000076" w14:textId="77777777" w:rsidR="00502F5B" w:rsidRDefault="0009621B">
            <w:pPr>
              <w:jc w:val="center"/>
              <w:rPr>
                <w:b/>
                <w:bCs/>
                <w:color w:val="000000"/>
                <w:sz w:val="14"/>
                <w:szCs w:val="14"/>
              </w:rPr>
            </w:pPr>
            <w:r>
              <w:rPr>
                <w:b/>
                <w:bCs/>
                <w:color w:val="000000"/>
                <w:sz w:val="14"/>
                <w:szCs w:val="14"/>
              </w:rPr>
              <w:t xml:space="preserve">Modalidad de selección </w:t>
            </w:r>
          </w:p>
        </w:tc>
        <w:tc>
          <w:tcPr>
            <w:tcW w:w="662" w:type="dxa"/>
            <w:tcBorders>
              <w:top w:val="single" w:sz="4" w:space="0" w:color="000000"/>
              <w:left w:val="single" w:sz="4" w:space="0" w:color="000000"/>
              <w:bottom w:val="single" w:sz="4" w:space="0" w:color="000000"/>
              <w:right w:val="single" w:sz="4" w:space="0" w:color="000000"/>
            </w:tcBorders>
            <w:shd w:val="clear" w:color="auto" w:fill="70A8E0"/>
            <w:vAlign w:val="center"/>
          </w:tcPr>
          <w:p w14:paraId="00000077" w14:textId="77777777" w:rsidR="00502F5B" w:rsidRDefault="0009621B">
            <w:pPr>
              <w:jc w:val="center"/>
              <w:rPr>
                <w:b/>
                <w:bCs/>
                <w:color w:val="000000"/>
                <w:sz w:val="14"/>
                <w:szCs w:val="14"/>
              </w:rPr>
            </w:pPr>
            <w:r>
              <w:rPr>
                <w:b/>
                <w:bCs/>
                <w:color w:val="000000"/>
                <w:sz w:val="14"/>
                <w:szCs w:val="14"/>
              </w:rPr>
              <w:t>Fuente de los recursos</w:t>
            </w:r>
          </w:p>
        </w:tc>
        <w:tc>
          <w:tcPr>
            <w:tcW w:w="869" w:type="dxa"/>
            <w:tcBorders>
              <w:top w:val="single" w:sz="4" w:space="0" w:color="000000"/>
              <w:left w:val="single" w:sz="4" w:space="0" w:color="000000"/>
              <w:bottom w:val="single" w:sz="4" w:space="0" w:color="000000"/>
              <w:right w:val="single" w:sz="4" w:space="0" w:color="000000"/>
            </w:tcBorders>
            <w:shd w:val="clear" w:color="auto" w:fill="70A8E0"/>
            <w:vAlign w:val="center"/>
          </w:tcPr>
          <w:p w14:paraId="00000078" w14:textId="77777777" w:rsidR="00502F5B" w:rsidRDefault="0009621B">
            <w:pPr>
              <w:jc w:val="center"/>
              <w:rPr>
                <w:b/>
                <w:bCs/>
                <w:color w:val="000000"/>
                <w:sz w:val="14"/>
                <w:szCs w:val="14"/>
              </w:rPr>
            </w:pPr>
            <w:r>
              <w:rPr>
                <w:b/>
                <w:bCs/>
                <w:color w:val="000000"/>
                <w:sz w:val="14"/>
                <w:szCs w:val="14"/>
              </w:rPr>
              <w:t xml:space="preserve">Valor total estimado </w:t>
            </w:r>
          </w:p>
        </w:tc>
        <w:tc>
          <w:tcPr>
            <w:tcW w:w="903" w:type="dxa"/>
            <w:tcBorders>
              <w:top w:val="single" w:sz="4" w:space="0" w:color="000000"/>
              <w:left w:val="single" w:sz="4" w:space="0" w:color="000000"/>
              <w:bottom w:val="single" w:sz="4" w:space="0" w:color="000000"/>
              <w:right w:val="single" w:sz="4" w:space="0" w:color="000000"/>
            </w:tcBorders>
            <w:shd w:val="clear" w:color="auto" w:fill="70A8E0"/>
            <w:vAlign w:val="center"/>
          </w:tcPr>
          <w:p w14:paraId="00000079" w14:textId="77777777" w:rsidR="00502F5B" w:rsidRDefault="0009621B">
            <w:pPr>
              <w:jc w:val="center"/>
              <w:rPr>
                <w:b/>
                <w:bCs/>
                <w:color w:val="000000"/>
                <w:sz w:val="14"/>
                <w:szCs w:val="14"/>
              </w:rPr>
            </w:pPr>
            <w:r>
              <w:rPr>
                <w:b/>
                <w:bCs/>
                <w:color w:val="000000"/>
                <w:sz w:val="14"/>
                <w:szCs w:val="14"/>
              </w:rPr>
              <w:t>Valor estimado en la vigencia actual</w:t>
            </w:r>
          </w:p>
        </w:tc>
      </w:tr>
      <w:tr w:rsidR="00502F5B" w14:paraId="5EAED3B2" w14:textId="77777777">
        <w:trPr>
          <w:trHeight w:val="1320"/>
        </w:trPr>
        <w:tc>
          <w:tcPr>
            <w:tcW w:w="1403" w:type="dxa"/>
            <w:tcBorders>
              <w:top w:val="single" w:sz="4" w:space="0" w:color="000000"/>
              <w:left w:val="single" w:sz="4" w:space="0" w:color="000000"/>
              <w:bottom w:val="single" w:sz="4" w:space="0" w:color="000000"/>
              <w:right w:val="single" w:sz="4" w:space="0" w:color="000000"/>
            </w:tcBorders>
            <w:vAlign w:val="center"/>
          </w:tcPr>
          <w:p w14:paraId="0000007A" w14:textId="77777777" w:rsidR="00502F5B" w:rsidRDefault="0009621B">
            <w:pPr>
              <w:jc w:val="center"/>
              <w:rPr>
                <w:color w:val="000000"/>
                <w:sz w:val="14"/>
                <w:szCs w:val="14"/>
              </w:rPr>
            </w:pPr>
            <w:r>
              <w:rPr>
                <w:color w:val="000000"/>
                <w:sz w:val="14"/>
                <w:szCs w:val="14"/>
              </w:rPr>
              <w:t>76101502;72103300;</w:t>
            </w:r>
          </w:p>
          <w:p w14:paraId="0000007B" w14:textId="77777777" w:rsidR="00502F5B" w:rsidRDefault="0009621B">
            <w:pPr>
              <w:jc w:val="center"/>
              <w:rPr>
                <w:color w:val="000000"/>
                <w:sz w:val="14"/>
                <w:szCs w:val="14"/>
              </w:rPr>
            </w:pPr>
            <w:r>
              <w:rPr>
                <w:color w:val="000000"/>
                <w:sz w:val="14"/>
                <w:szCs w:val="14"/>
              </w:rPr>
              <w:t>72101510;23241615;</w:t>
            </w:r>
          </w:p>
          <w:p w14:paraId="0000007C" w14:textId="77777777" w:rsidR="00502F5B" w:rsidRDefault="0009621B">
            <w:pPr>
              <w:jc w:val="center"/>
              <w:rPr>
                <w:color w:val="000000"/>
                <w:sz w:val="14"/>
                <w:szCs w:val="14"/>
              </w:rPr>
            </w:pPr>
            <w:r>
              <w:rPr>
                <w:color w:val="000000"/>
                <w:sz w:val="14"/>
                <w:szCs w:val="14"/>
              </w:rPr>
              <w:t>30181604;30161604;</w:t>
            </w:r>
          </w:p>
          <w:p w14:paraId="0000007D" w14:textId="77777777" w:rsidR="00502F5B" w:rsidRDefault="0009621B">
            <w:pPr>
              <w:jc w:val="center"/>
              <w:rPr>
                <w:color w:val="000000"/>
                <w:sz w:val="14"/>
                <w:szCs w:val="14"/>
              </w:rPr>
            </w:pPr>
            <w:r>
              <w:rPr>
                <w:color w:val="000000"/>
                <w:sz w:val="14"/>
                <w:szCs w:val="14"/>
              </w:rPr>
              <w:t>30181506;26131603;</w:t>
            </w:r>
          </w:p>
          <w:p w14:paraId="0000007E" w14:textId="77777777" w:rsidR="00502F5B" w:rsidRDefault="0009621B">
            <w:pPr>
              <w:jc w:val="center"/>
              <w:rPr>
                <w:color w:val="000000"/>
                <w:sz w:val="14"/>
                <w:szCs w:val="14"/>
              </w:rPr>
            </w:pPr>
            <w:r>
              <w:rPr>
                <w:color w:val="000000"/>
                <w:sz w:val="14"/>
                <w:szCs w:val="14"/>
              </w:rPr>
              <w:t>30181503;30181504</w:t>
            </w:r>
          </w:p>
        </w:tc>
        <w:tc>
          <w:tcPr>
            <w:tcW w:w="1168" w:type="dxa"/>
            <w:tcBorders>
              <w:top w:val="single" w:sz="4" w:space="0" w:color="000000"/>
              <w:left w:val="single" w:sz="4" w:space="0" w:color="000000"/>
              <w:bottom w:val="single" w:sz="4" w:space="0" w:color="000000"/>
              <w:right w:val="single" w:sz="4" w:space="0" w:color="000000"/>
            </w:tcBorders>
            <w:vAlign w:val="center"/>
          </w:tcPr>
          <w:p w14:paraId="0000007F" w14:textId="77777777" w:rsidR="00502F5B" w:rsidRDefault="0009621B">
            <w:pPr>
              <w:jc w:val="center"/>
              <w:rPr>
                <w:color w:val="000000"/>
                <w:sz w:val="14"/>
                <w:szCs w:val="14"/>
              </w:rPr>
            </w:pPr>
            <w:r>
              <w:rPr>
                <w:color w:val="000000"/>
                <w:sz w:val="14"/>
                <w:szCs w:val="14"/>
              </w:rPr>
              <w:t>73_9226_118 CONTRATAR LA OBRA CONSISTENTE EN MANTENIMIENTO DE UNIDADES SANITARIAS DEL CENTRO DE INDUSTRIA Y CONSTRUCCIÓN</w:t>
            </w:r>
          </w:p>
        </w:tc>
        <w:tc>
          <w:tcPr>
            <w:tcW w:w="1036" w:type="dxa"/>
            <w:tcBorders>
              <w:top w:val="single" w:sz="4" w:space="0" w:color="000000"/>
              <w:left w:val="single" w:sz="4" w:space="0" w:color="000000"/>
              <w:bottom w:val="single" w:sz="4" w:space="0" w:color="000000"/>
              <w:right w:val="single" w:sz="4" w:space="0" w:color="000000"/>
            </w:tcBorders>
            <w:vAlign w:val="center"/>
          </w:tcPr>
          <w:p w14:paraId="00000080" w14:textId="77777777" w:rsidR="00502F5B" w:rsidRDefault="0009621B">
            <w:pPr>
              <w:jc w:val="center"/>
              <w:rPr>
                <w:color w:val="000000"/>
                <w:sz w:val="14"/>
                <w:szCs w:val="14"/>
              </w:rPr>
            </w:pPr>
            <w:r>
              <w:rPr>
                <w:color w:val="000000"/>
                <w:sz w:val="14"/>
                <w:szCs w:val="14"/>
              </w:rPr>
              <w:t>4</w:t>
            </w:r>
          </w:p>
        </w:tc>
        <w:tc>
          <w:tcPr>
            <w:tcW w:w="979" w:type="dxa"/>
            <w:tcBorders>
              <w:top w:val="single" w:sz="4" w:space="0" w:color="000000"/>
              <w:left w:val="single" w:sz="4" w:space="0" w:color="000000"/>
              <w:bottom w:val="single" w:sz="4" w:space="0" w:color="000000"/>
              <w:right w:val="single" w:sz="4" w:space="0" w:color="000000"/>
            </w:tcBorders>
            <w:vAlign w:val="center"/>
          </w:tcPr>
          <w:p w14:paraId="00000081" w14:textId="77777777" w:rsidR="00502F5B" w:rsidRDefault="0009621B">
            <w:pPr>
              <w:jc w:val="center"/>
              <w:rPr>
                <w:color w:val="000000"/>
                <w:sz w:val="14"/>
                <w:szCs w:val="14"/>
              </w:rPr>
            </w:pPr>
            <w:r>
              <w:rPr>
                <w:color w:val="000000"/>
                <w:sz w:val="14"/>
                <w:szCs w:val="14"/>
              </w:rPr>
              <w:t>4</w:t>
            </w:r>
          </w:p>
        </w:tc>
        <w:tc>
          <w:tcPr>
            <w:tcW w:w="737" w:type="dxa"/>
            <w:tcBorders>
              <w:top w:val="single" w:sz="4" w:space="0" w:color="000000"/>
              <w:left w:val="single" w:sz="4" w:space="0" w:color="000000"/>
              <w:bottom w:val="single" w:sz="4" w:space="0" w:color="000000"/>
              <w:right w:val="single" w:sz="4" w:space="0" w:color="000000"/>
            </w:tcBorders>
            <w:vAlign w:val="center"/>
          </w:tcPr>
          <w:p w14:paraId="00000082" w14:textId="77777777" w:rsidR="00502F5B" w:rsidRDefault="0009621B">
            <w:pPr>
              <w:jc w:val="center"/>
              <w:rPr>
                <w:color w:val="000000"/>
                <w:sz w:val="14"/>
                <w:szCs w:val="14"/>
              </w:rPr>
            </w:pPr>
            <w:r>
              <w:rPr>
                <w:color w:val="000000"/>
                <w:sz w:val="14"/>
                <w:szCs w:val="14"/>
              </w:rPr>
              <w:t>120</w:t>
            </w:r>
          </w:p>
        </w:tc>
        <w:tc>
          <w:tcPr>
            <w:tcW w:w="838" w:type="dxa"/>
            <w:tcBorders>
              <w:top w:val="single" w:sz="4" w:space="0" w:color="000000"/>
              <w:left w:val="single" w:sz="4" w:space="0" w:color="000000"/>
              <w:bottom w:val="single" w:sz="4" w:space="0" w:color="000000"/>
              <w:right w:val="single" w:sz="4" w:space="0" w:color="000000"/>
            </w:tcBorders>
            <w:vAlign w:val="center"/>
          </w:tcPr>
          <w:p w14:paraId="00000083" w14:textId="77777777" w:rsidR="00502F5B" w:rsidRDefault="0009621B">
            <w:pPr>
              <w:jc w:val="center"/>
              <w:rPr>
                <w:color w:val="000000"/>
                <w:sz w:val="14"/>
                <w:szCs w:val="14"/>
              </w:rPr>
            </w:pPr>
            <w:r>
              <w:rPr>
                <w:color w:val="000000"/>
                <w:sz w:val="14"/>
                <w:szCs w:val="14"/>
              </w:rPr>
              <w:t>0</w:t>
            </w:r>
          </w:p>
        </w:tc>
        <w:tc>
          <w:tcPr>
            <w:tcW w:w="799" w:type="dxa"/>
            <w:tcBorders>
              <w:top w:val="single" w:sz="4" w:space="0" w:color="000000"/>
              <w:left w:val="single" w:sz="4" w:space="0" w:color="000000"/>
              <w:bottom w:val="single" w:sz="4" w:space="0" w:color="000000"/>
              <w:right w:val="single" w:sz="4" w:space="0" w:color="000000"/>
            </w:tcBorders>
            <w:vAlign w:val="center"/>
          </w:tcPr>
          <w:p w14:paraId="00000084" w14:textId="77777777" w:rsidR="00502F5B" w:rsidRDefault="0009621B">
            <w:pPr>
              <w:jc w:val="center"/>
              <w:rPr>
                <w:color w:val="000000"/>
                <w:sz w:val="14"/>
                <w:szCs w:val="14"/>
              </w:rPr>
            </w:pPr>
            <w:r>
              <w:rPr>
                <w:color w:val="000000"/>
                <w:sz w:val="14"/>
                <w:szCs w:val="14"/>
              </w:rPr>
              <w:t>CCE-10</w:t>
            </w:r>
          </w:p>
        </w:tc>
        <w:tc>
          <w:tcPr>
            <w:tcW w:w="662" w:type="dxa"/>
            <w:tcBorders>
              <w:top w:val="single" w:sz="4" w:space="0" w:color="000000"/>
              <w:left w:val="single" w:sz="4" w:space="0" w:color="000000"/>
              <w:bottom w:val="single" w:sz="4" w:space="0" w:color="000000"/>
              <w:right w:val="single" w:sz="4" w:space="0" w:color="000000"/>
            </w:tcBorders>
            <w:vAlign w:val="center"/>
          </w:tcPr>
          <w:p w14:paraId="00000085" w14:textId="77777777" w:rsidR="00502F5B" w:rsidRDefault="0009621B">
            <w:pPr>
              <w:jc w:val="center"/>
              <w:rPr>
                <w:color w:val="000000"/>
                <w:sz w:val="14"/>
                <w:szCs w:val="14"/>
              </w:rPr>
            </w:pPr>
            <w:r>
              <w:rPr>
                <w:color w:val="000000"/>
                <w:sz w:val="14"/>
                <w:szCs w:val="14"/>
              </w:rPr>
              <w:t>0</w:t>
            </w:r>
          </w:p>
        </w:tc>
        <w:tc>
          <w:tcPr>
            <w:tcW w:w="869" w:type="dxa"/>
            <w:tcBorders>
              <w:top w:val="single" w:sz="4" w:space="0" w:color="000000"/>
              <w:left w:val="single" w:sz="4" w:space="0" w:color="000000"/>
              <w:bottom w:val="single" w:sz="4" w:space="0" w:color="000000"/>
              <w:right w:val="single" w:sz="4" w:space="0" w:color="000000"/>
            </w:tcBorders>
            <w:vAlign w:val="center"/>
          </w:tcPr>
          <w:p w14:paraId="00000086" w14:textId="77777777" w:rsidR="00502F5B" w:rsidRDefault="0009621B">
            <w:pPr>
              <w:jc w:val="center"/>
              <w:rPr>
                <w:color w:val="000000"/>
                <w:sz w:val="14"/>
                <w:szCs w:val="14"/>
              </w:rPr>
            </w:pPr>
            <w:r>
              <w:rPr>
                <w:color w:val="000000"/>
                <w:sz w:val="14"/>
                <w:szCs w:val="14"/>
              </w:rPr>
              <w:t>$80.000.000</w:t>
            </w:r>
          </w:p>
        </w:tc>
        <w:tc>
          <w:tcPr>
            <w:tcW w:w="903" w:type="dxa"/>
            <w:tcBorders>
              <w:top w:val="single" w:sz="4" w:space="0" w:color="000000"/>
              <w:left w:val="single" w:sz="4" w:space="0" w:color="000000"/>
              <w:bottom w:val="single" w:sz="4" w:space="0" w:color="000000"/>
              <w:right w:val="single" w:sz="4" w:space="0" w:color="000000"/>
            </w:tcBorders>
            <w:vAlign w:val="center"/>
          </w:tcPr>
          <w:p w14:paraId="00000087" w14:textId="77777777" w:rsidR="00502F5B" w:rsidRDefault="0009621B">
            <w:pPr>
              <w:jc w:val="center"/>
              <w:rPr>
                <w:color w:val="000000"/>
                <w:sz w:val="14"/>
                <w:szCs w:val="14"/>
              </w:rPr>
            </w:pPr>
            <w:r>
              <w:rPr>
                <w:color w:val="000000"/>
                <w:sz w:val="14"/>
                <w:szCs w:val="14"/>
              </w:rPr>
              <w:t>$80.000.000</w:t>
            </w:r>
          </w:p>
        </w:tc>
      </w:tr>
    </w:tbl>
    <w:p w14:paraId="00000088" w14:textId="77777777" w:rsidR="00502F5B" w:rsidRDefault="00502F5B"/>
    <w:p w14:paraId="00000089" w14:textId="77777777" w:rsidR="00502F5B" w:rsidRDefault="00502F5B"/>
    <w:p w14:paraId="0000008A" w14:textId="77777777" w:rsidR="00502F5B" w:rsidRDefault="0009621B">
      <w:pPr>
        <w:pStyle w:val="Ttulo2"/>
        <w:numPr>
          <w:ilvl w:val="1"/>
          <w:numId w:val="12"/>
        </w:numPr>
        <w:ind w:left="426" w:hanging="426"/>
      </w:pPr>
      <w:r>
        <w:t>CÓDIGO ESTÁNDAR DE PRODUCTOS Y SERVICIOS DE NACIONES UNIDAS (UNSPSC).</w:t>
      </w:r>
    </w:p>
    <w:p w14:paraId="0000008B" w14:textId="77777777" w:rsidR="00502F5B" w:rsidRDefault="00502F5B"/>
    <w:p w14:paraId="0000008C" w14:textId="77777777" w:rsidR="00502F5B" w:rsidRDefault="0009621B">
      <w:r>
        <w:t>El objeto contractual se clasifica en el(los) siguiente(s) código(s) del Clasificador de Bienes y Servicios:</w:t>
      </w:r>
    </w:p>
    <w:p w14:paraId="0000008D" w14:textId="77777777" w:rsidR="00502F5B" w:rsidRDefault="00502F5B"/>
    <w:p w14:paraId="0000008E" w14:textId="77777777" w:rsidR="00502F5B" w:rsidRDefault="00502F5B"/>
    <w:p w14:paraId="0000008F" w14:textId="77777777" w:rsidR="00502F5B" w:rsidRDefault="00502F5B"/>
    <w:p w14:paraId="00000090" w14:textId="77777777" w:rsidR="00502F5B" w:rsidRDefault="00502F5B"/>
    <w:p w14:paraId="00000091" w14:textId="77777777" w:rsidR="00502F5B" w:rsidRDefault="00502F5B"/>
    <w:p w14:paraId="00000092" w14:textId="77777777" w:rsidR="00502F5B" w:rsidRDefault="00502F5B"/>
    <w:p w14:paraId="00000093" w14:textId="77777777" w:rsidR="00502F5B" w:rsidRDefault="00502F5B"/>
    <w:p w14:paraId="00000094" w14:textId="77777777" w:rsidR="00502F5B" w:rsidRDefault="00502F5B"/>
    <w:tbl>
      <w:tblPr>
        <w:tblStyle w:val="a3"/>
        <w:tblpPr w:leftFromText="180" w:rightFromText="180" w:topFromText="180" w:bottomFromText="180" w:vertAnchor="text" w:tblpX="22"/>
        <w:tblW w:w="939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88"/>
        <w:gridCol w:w="1467"/>
        <w:gridCol w:w="3886"/>
        <w:gridCol w:w="2753"/>
      </w:tblGrid>
      <w:tr w:rsidR="00502F5B" w14:paraId="73FC33B8" w14:textId="77777777">
        <w:tc>
          <w:tcPr>
            <w:tcW w:w="9394" w:type="dxa"/>
            <w:gridSpan w:val="4"/>
            <w:shd w:val="clear" w:color="auto" w:fill="D9D9D9"/>
            <w:vAlign w:val="center"/>
          </w:tcPr>
          <w:p w14:paraId="00000095" w14:textId="77777777" w:rsidR="00502F5B" w:rsidRDefault="0009621B" w:rsidP="00720358">
            <w:pPr>
              <w:spacing w:after="0" w:line="240" w:lineRule="auto"/>
              <w:jc w:val="center"/>
              <w:rPr>
                <w:b/>
                <w:bCs/>
              </w:rPr>
            </w:pPr>
            <w:r>
              <w:rPr>
                <w:b/>
                <w:bCs/>
              </w:rPr>
              <w:lastRenderedPageBreak/>
              <w:t>UNSPSC – Decreto 1082 de 2015 (o norma vigente)</w:t>
            </w:r>
          </w:p>
        </w:tc>
      </w:tr>
      <w:tr w:rsidR="00502F5B" w14:paraId="2D5914CD" w14:textId="77777777">
        <w:tc>
          <w:tcPr>
            <w:tcW w:w="1288" w:type="dxa"/>
            <w:shd w:val="clear" w:color="auto" w:fill="D9D9D9"/>
            <w:vAlign w:val="center"/>
          </w:tcPr>
          <w:p w14:paraId="00000099" w14:textId="77777777" w:rsidR="00502F5B" w:rsidRDefault="0009621B" w:rsidP="00720358">
            <w:pPr>
              <w:spacing w:after="0" w:line="240" w:lineRule="auto"/>
              <w:jc w:val="center"/>
              <w:rPr>
                <w:b/>
                <w:bCs/>
              </w:rPr>
            </w:pPr>
            <w:r>
              <w:rPr>
                <w:b/>
                <w:bCs/>
              </w:rPr>
              <w:t>ÍTEM</w:t>
            </w:r>
          </w:p>
        </w:tc>
        <w:tc>
          <w:tcPr>
            <w:tcW w:w="1467" w:type="dxa"/>
            <w:shd w:val="clear" w:color="auto" w:fill="D9D9D9"/>
            <w:vAlign w:val="center"/>
          </w:tcPr>
          <w:p w14:paraId="0000009A" w14:textId="77777777" w:rsidR="00502F5B" w:rsidRDefault="0009621B" w:rsidP="00720358">
            <w:pPr>
              <w:spacing w:after="0" w:line="240" w:lineRule="auto"/>
              <w:jc w:val="center"/>
              <w:rPr>
                <w:b/>
                <w:bCs/>
              </w:rPr>
            </w:pPr>
            <w:r>
              <w:rPr>
                <w:b/>
                <w:bCs/>
              </w:rPr>
              <w:t>GRUPO</w:t>
            </w:r>
          </w:p>
        </w:tc>
        <w:tc>
          <w:tcPr>
            <w:tcW w:w="3886" w:type="dxa"/>
            <w:shd w:val="clear" w:color="auto" w:fill="D9D9D9"/>
            <w:vAlign w:val="center"/>
          </w:tcPr>
          <w:p w14:paraId="0000009B" w14:textId="77777777" w:rsidR="00502F5B" w:rsidRDefault="0009621B" w:rsidP="00720358">
            <w:pPr>
              <w:spacing w:after="0" w:line="240" w:lineRule="auto"/>
              <w:jc w:val="center"/>
              <w:rPr>
                <w:b/>
                <w:bCs/>
              </w:rPr>
            </w:pPr>
            <w:r>
              <w:rPr>
                <w:b/>
                <w:bCs/>
              </w:rPr>
              <w:t>CÓDIGO</w:t>
            </w:r>
          </w:p>
        </w:tc>
        <w:tc>
          <w:tcPr>
            <w:tcW w:w="2753" w:type="dxa"/>
            <w:shd w:val="clear" w:color="auto" w:fill="D9D9D9"/>
            <w:vAlign w:val="center"/>
          </w:tcPr>
          <w:p w14:paraId="0000009C" w14:textId="77777777" w:rsidR="00502F5B" w:rsidRDefault="0009621B" w:rsidP="00720358">
            <w:pPr>
              <w:spacing w:after="0" w:line="240" w:lineRule="auto"/>
              <w:jc w:val="center"/>
              <w:rPr>
                <w:b/>
                <w:bCs/>
              </w:rPr>
            </w:pPr>
            <w:r>
              <w:rPr>
                <w:b/>
                <w:bCs/>
              </w:rPr>
              <w:t>DENOMINACIÓN</w:t>
            </w:r>
          </w:p>
          <w:p w14:paraId="0000009D" w14:textId="77777777" w:rsidR="00502F5B" w:rsidRDefault="0009621B" w:rsidP="00720358">
            <w:pPr>
              <w:spacing w:after="0" w:line="240" w:lineRule="auto"/>
              <w:jc w:val="center"/>
              <w:rPr>
                <w:b/>
                <w:bCs/>
              </w:rPr>
            </w:pPr>
            <w:r>
              <w:rPr>
                <w:b/>
                <w:bCs/>
              </w:rPr>
              <w:t>(Clase o producto)</w:t>
            </w:r>
          </w:p>
        </w:tc>
      </w:tr>
      <w:tr w:rsidR="00502F5B" w14:paraId="4D7FD929" w14:textId="77777777">
        <w:tc>
          <w:tcPr>
            <w:tcW w:w="1288" w:type="dxa"/>
            <w:vAlign w:val="center"/>
          </w:tcPr>
          <w:p w14:paraId="0000009E" w14:textId="77777777" w:rsidR="00502F5B" w:rsidRDefault="0009621B" w:rsidP="00720358">
            <w:pPr>
              <w:spacing w:after="0" w:line="240" w:lineRule="auto"/>
              <w:jc w:val="center"/>
            </w:pPr>
            <w:r>
              <w:t>1</w:t>
            </w:r>
          </w:p>
        </w:tc>
        <w:tc>
          <w:tcPr>
            <w:tcW w:w="1467" w:type="dxa"/>
            <w:vAlign w:val="center"/>
          </w:tcPr>
          <w:p w14:paraId="0000009F" w14:textId="77777777" w:rsidR="00502F5B" w:rsidRDefault="0009621B" w:rsidP="00720358">
            <w:pPr>
              <w:spacing w:after="0" w:line="240" w:lineRule="auto"/>
              <w:jc w:val="center"/>
            </w:pPr>
            <w:r>
              <w:t xml:space="preserve">(F) Servicios </w:t>
            </w:r>
          </w:p>
        </w:tc>
        <w:tc>
          <w:tcPr>
            <w:tcW w:w="3886" w:type="dxa"/>
            <w:vAlign w:val="center"/>
          </w:tcPr>
          <w:p w14:paraId="000000A0" w14:textId="77777777" w:rsidR="00502F5B" w:rsidRDefault="0009621B" w:rsidP="00720358">
            <w:pPr>
              <w:spacing w:after="0" w:line="240" w:lineRule="auto"/>
              <w:jc w:val="center"/>
            </w:pPr>
            <w:r>
              <w:t>76101502</w:t>
            </w:r>
          </w:p>
        </w:tc>
        <w:tc>
          <w:tcPr>
            <w:tcW w:w="2753" w:type="dxa"/>
            <w:vAlign w:val="center"/>
          </w:tcPr>
          <w:p w14:paraId="000000A1" w14:textId="77777777" w:rsidR="00502F5B" w:rsidRDefault="0009621B" w:rsidP="00720358">
            <w:pPr>
              <w:spacing w:after="0" w:line="240" w:lineRule="auto"/>
            </w:pPr>
            <w:r>
              <w:t>Servicios de limpieza de baños</w:t>
            </w:r>
          </w:p>
        </w:tc>
      </w:tr>
      <w:tr w:rsidR="00502F5B" w14:paraId="3CBAC7D2" w14:textId="77777777">
        <w:tc>
          <w:tcPr>
            <w:tcW w:w="1288" w:type="dxa"/>
            <w:vAlign w:val="center"/>
          </w:tcPr>
          <w:p w14:paraId="000000A2" w14:textId="77777777" w:rsidR="00502F5B" w:rsidRDefault="0009621B" w:rsidP="00720358">
            <w:pPr>
              <w:spacing w:after="0" w:line="240" w:lineRule="auto"/>
              <w:jc w:val="center"/>
            </w:pPr>
            <w:r>
              <w:t>2</w:t>
            </w:r>
          </w:p>
        </w:tc>
        <w:tc>
          <w:tcPr>
            <w:tcW w:w="1467" w:type="dxa"/>
            <w:vAlign w:val="center"/>
          </w:tcPr>
          <w:p w14:paraId="000000A3" w14:textId="77777777" w:rsidR="00502F5B" w:rsidRDefault="0009621B" w:rsidP="00720358">
            <w:pPr>
              <w:spacing w:after="0" w:line="240" w:lineRule="auto"/>
              <w:jc w:val="center"/>
            </w:pPr>
            <w:r>
              <w:t>(F) Servicios</w:t>
            </w:r>
          </w:p>
        </w:tc>
        <w:tc>
          <w:tcPr>
            <w:tcW w:w="3886" w:type="dxa"/>
            <w:vAlign w:val="center"/>
          </w:tcPr>
          <w:p w14:paraId="000000A4" w14:textId="77777777" w:rsidR="00502F5B" w:rsidRDefault="0009621B" w:rsidP="00720358">
            <w:pPr>
              <w:spacing w:after="0" w:line="240" w:lineRule="auto"/>
              <w:jc w:val="center"/>
            </w:pPr>
            <w:r>
              <w:t>72103300</w:t>
            </w:r>
          </w:p>
        </w:tc>
        <w:tc>
          <w:tcPr>
            <w:tcW w:w="2753" w:type="dxa"/>
            <w:vAlign w:val="center"/>
          </w:tcPr>
          <w:p w14:paraId="000000A5" w14:textId="77777777" w:rsidR="00502F5B" w:rsidRDefault="0009621B" w:rsidP="00720358">
            <w:pPr>
              <w:spacing w:after="0" w:line="240" w:lineRule="auto"/>
              <w:rPr>
                <w:color w:val="FF0000"/>
              </w:rPr>
            </w:pPr>
            <w:r>
              <w:t>Servicios de mantenimiento y reparación de infraestructura</w:t>
            </w:r>
          </w:p>
        </w:tc>
      </w:tr>
      <w:tr w:rsidR="00502F5B" w14:paraId="64909988" w14:textId="77777777">
        <w:tc>
          <w:tcPr>
            <w:tcW w:w="1288" w:type="dxa"/>
            <w:vAlign w:val="center"/>
          </w:tcPr>
          <w:p w14:paraId="000000A6" w14:textId="77777777" w:rsidR="00502F5B" w:rsidRDefault="0009621B" w:rsidP="00720358">
            <w:pPr>
              <w:spacing w:after="0" w:line="240" w:lineRule="auto"/>
              <w:jc w:val="center"/>
            </w:pPr>
            <w:r>
              <w:t>3</w:t>
            </w:r>
          </w:p>
        </w:tc>
        <w:tc>
          <w:tcPr>
            <w:tcW w:w="1467" w:type="dxa"/>
            <w:vAlign w:val="center"/>
          </w:tcPr>
          <w:p w14:paraId="000000A7" w14:textId="77777777" w:rsidR="00502F5B" w:rsidRDefault="0009621B" w:rsidP="00720358">
            <w:pPr>
              <w:spacing w:after="0" w:line="240" w:lineRule="auto"/>
              <w:jc w:val="center"/>
            </w:pPr>
            <w:r>
              <w:t>(F) Servicios</w:t>
            </w:r>
          </w:p>
        </w:tc>
        <w:tc>
          <w:tcPr>
            <w:tcW w:w="3886" w:type="dxa"/>
            <w:vAlign w:val="center"/>
          </w:tcPr>
          <w:p w14:paraId="000000A8" w14:textId="77777777" w:rsidR="00502F5B" w:rsidRDefault="0009621B" w:rsidP="00720358">
            <w:pPr>
              <w:spacing w:after="0" w:line="240" w:lineRule="auto"/>
              <w:jc w:val="center"/>
            </w:pPr>
            <w:r>
              <w:t>72101510</w:t>
            </w:r>
          </w:p>
        </w:tc>
        <w:tc>
          <w:tcPr>
            <w:tcW w:w="2753" w:type="dxa"/>
            <w:vAlign w:val="center"/>
          </w:tcPr>
          <w:p w14:paraId="000000A9" w14:textId="77777777" w:rsidR="00502F5B" w:rsidRDefault="0009621B" w:rsidP="00720358">
            <w:pPr>
              <w:spacing w:after="0" w:line="240" w:lineRule="auto"/>
            </w:pPr>
            <w:r>
              <w:t>Mantenimiento o reparación del sistema de plomería</w:t>
            </w:r>
          </w:p>
        </w:tc>
      </w:tr>
      <w:tr w:rsidR="00502F5B" w14:paraId="1A5ED2DF" w14:textId="77777777">
        <w:trPr>
          <w:trHeight w:val="2166"/>
        </w:trPr>
        <w:tc>
          <w:tcPr>
            <w:tcW w:w="1288" w:type="dxa"/>
            <w:vAlign w:val="center"/>
          </w:tcPr>
          <w:p w14:paraId="000000AA" w14:textId="77777777" w:rsidR="00502F5B" w:rsidRDefault="0009621B" w:rsidP="00720358">
            <w:pPr>
              <w:spacing w:after="0" w:line="240" w:lineRule="auto"/>
              <w:jc w:val="center"/>
            </w:pPr>
            <w:r>
              <w:t>4</w:t>
            </w:r>
          </w:p>
        </w:tc>
        <w:tc>
          <w:tcPr>
            <w:tcW w:w="1467" w:type="dxa"/>
            <w:vAlign w:val="center"/>
          </w:tcPr>
          <w:p w14:paraId="000000AB" w14:textId="77777777" w:rsidR="00502F5B" w:rsidRDefault="0009621B" w:rsidP="00720358">
            <w:pPr>
              <w:spacing w:after="0" w:line="240" w:lineRule="auto"/>
              <w:jc w:val="center"/>
            </w:pPr>
            <w:r>
              <w:t>(D) Componentes y Suministros para Estructuras, Edificación, Construcción y Obras Civiles</w:t>
            </w:r>
          </w:p>
        </w:tc>
        <w:tc>
          <w:tcPr>
            <w:tcW w:w="3886" w:type="dxa"/>
            <w:vAlign w:val="center"/>
          </w:tcPr>
          <w:p w14:paraId="000000AC" w14:textId="77777777" w:rsidR="00502F5B" w:rsidRDefault="0009621B" w:rsidP="00720358">
            <w:pPr>
              <w:spacing w:after="0" w:line="240" w:lineRule="auto"/>
              <w:jc w:val="center"/>
            </w:pPr>
            <w:r>
              <w:t>23241615</w:t>
            </w:r>
          </w:p>
        </w:tc>
        <w:tc>
          <w:tcPr>
            <w:tcW w:w="2753" w:type="dxa"/>
            <w:vAlign w:val="center"/>
          </w:tcPr>
          <w:p w14:paraId="000000AD" w14:textId="77777777" w:rsidR="00502F5B" w:rsidRDefault="0009621B" w:rsidP="00720358">
            <w:pPr>
              <w:spacing w:after="0" w:line="240" w:lineRule="auto"/>
            </w:pPr>
            <w:r>
              <w:t>Grifos</w:t>
            </w:r>
          </w:p>
        </w:tc>
      </w:tr>
      <w:tr w:rsidR="00502F5B" w14:paraId="42CC6E08" w14:textId="77777777">
        <w:tc>
          <w:tcPr>
            <w:tcW w:w="1288" w:type="dxa"/>
            <w:vAlign w:val="center"/>
          </w:tcPr>
          <w:p w14:paraId="000000AE" w14:textId="77777777" w:rsidR="00502F5B" w:rsidRDefault="0009621B" w:rsidP="00720358">
            <w:pPr>
              <w:spacing w:after="0" w:line="240" w:lineRule="auto"/>
              <w:jc w:val="center"/>
            </w:pPr>
            <w:r>
              <w:t>5</w:t>
            </w:r>
          </w:p>
        </w:tc>
        <w:tc>
          <w:tcPr>
            <w:tcW w:w="1467" w:type="dxa"/>
            <w:vAlign w:val="center"/>
          </w:tcPr>
          <w:p w14:paraId="000000AF" w14:textId="77777777" w:rsidR="00502F5B" w:rsidRDefault="0009621B" w:rsidP="00720358">
            <w:pPr>
              <w:spacing w:after="0" w:line="240" w:lineRule="auto"/>
              <w:jc w:val="center"/>
              <w:rPr>
                <w:color w:val="FF0000"/>
              </w:rPr>
            </w:pPr>
            <w:r>
              <w:t>(D) Componentes y Suministros para Estructuras, Edificación, Construcción y Obras Civiles</w:t>
            </w:r>
          </w:p>
        </w:tc>
        <w:tc>
          <w:tcPr>
            <w:tcW w:w="3886" w:type="dxa"/>
            <w:vAlign w:val="center"/>
          </w:tcPr>
          <w:p w14:paraId="000000B0" w14:textId="77777777" w:rsidR="00502F5B" w:rsidRDefault="0009621B" w:rsidP="00720358">
            <w:pPr>
              <w:spacing w:after="0" w:line="240" w:lineRule="auto"/>
              <w:jc w:val="center"/>
            </w:pPr>
            <w:r>
              <w:t>30181604</w:t>
            </w:r>
          </w:p>
        </w:tc>
        <w:tc>
          <w:tcPr>
            <w:tcW w:w="2753" w:type="dxa"/>
            <w:vAlign w:val="center"/>
          </w:tcPr>
          <w:p w14:paraId="000000B1" w14:textId="77777777" w:rsidR="00502F5B" w:rsidRDefault="0009621B" w:rsidP="00720358">
            <w:pPr>
              <w:spacing w:after="0" w:line="240" w:lineRule="auto"/>
              <w:rPr>
                <w:color w:val="FF0000"/>
              </w:rPr>
            </w:pPr>
            <w:r>
              <w:t>Tapa del bizcocho</w:t>
            </w:r>
          </w:p>
        </w:tc>
      </w:tr>
      <w:tr w:rsidR="00502F5B" w14:paraId="37A60B83" w14:textId="77777777">
        <w:tc>
          <w:tcPr>
            <w:tcW w:w="1288" w:type="dxa"/>
            <w:vAlign w:val="center"/>
          </w:tcPr>
          <w:p w14:paraId="000000B2" w14:textId="77777777" w:rsidR="00502F5B" w:rsidRDefault="0009621B" w:rsidP="00720358">
            <w:pPr>
              <w:spacing w:after="0" w:line="240" w:lineRule="auto"/>
              <w:jc w:val="center"/>
            </w:pPr>
            <w:r>
              <w:t>6</w:t>
            </w:r>
          </w:p>
        </w:tc>
        <w:tc>
          <w:tcPr>
            <w:tcW w:w="1467" w:type="dxa"/>
            <w:vAlign w:val="center"/>
          </w:tcPr>
          <w:p w14:paraId="000000B3" w14:textId="77777777" w:rsidR="00502F5B" w:rsidRDefault="0009621B" w:rsidP="00720358">
            <w:pPr>
              <w:spacing w:after="0" w:line="240" w:lineRule="auto"/>
              <w:jc w:val="center"/>
              <w:rPr>
                <w:color w:val="FF0000"/>
              </w:rPr>
            </w:pPr>
            <w:r>
              <w:t>(D) Componentes y Suministros para Estructuras, Edificación, Construcción y Obras Civiles</w:t>
            </w:r>
          </w:p>
        </w:tc>
        <w:tc>
          <w:tcPr>
            <w:tcW w:w="3886" w:type="dxa"/>
            <w:vAlign w:val="center"/>
          </w:tcPr>
          <w:p w14:paraId="000000B4" w14:textId="77777777" w:rsidR="00502F5B" w:rsidRDefault="0009621B" w:rsidP="00720358">
            <w:pPr>
              <w:spacing w:after="0" w:line="240" w:lineRule="auto"/>
              <w:jc w:val="center"/>
            </w:pPr>
            <w:r>
              <w:t>30181506</w:t>
            </w:r>
          </w:p>
        </w:tc>
        <w:tc>
          <w:tcPr>
            <w:tcW w:w="2753" w:type="dxa"/>
            <w:vAlign w:val="center"/>
          </w:tcPr>
          <w:p w14:paraId="000000B5" w14:textId="77777777" w:rsidR="00502F5B" w:rsidRDefault="0009621B" w:rsidP="00720358">
            <w:pPr>
              <w:spacing w:after="0" w:line="240" w:lineRule="auto"/>
              <w:rPr>
                <w:color w:val="FF0000"/>
              </w:rPr>
            </w:pPr>
            <w:r>
              <w:t>Orinales</w:t>
            </w:r>
          </w:p>
        </w:tc>
      </w:tr>
      <w:tr w:rsidR="00502F5B" w14:paraId="78147BED" w14:textId="77777777">
        <w:tc>
          <w:tcPr>
            <w:tcW w:w="1288" w:type="dxa"/>
            <w:vAlign w:val="center"/>
          </w:tcPr>
          <w:p w14:paraId="000000B6" w14:textId="77777777" w:rsidR="00502F5B" w:rsidRDefault="0009621B" w:rsidP="00720358">
            <w:pPr>
              <w:spacing w:after="0" w:line="240" w:lineRule="auto"/>
              <w:jc w:val="center"/>
            </w:pPr>
            <w:r>
              <w:t>7</w:t>
            </w:r>
          </w:p>
        </w:tc>
        <w:tc>
          <w:tcPr>
            <w:tcW w:w="1467" w:type="dxa"/>
            <w:vAlign w:val="center"/>
          </w:tcPr>
          <w:p w14:paraId="000000B7" w14:textId="77777777" w:rsidR="00502F5B" w:rsidRDefault="0009621B" w:rsidP="00720358">
            <w:pPr>
              <w:spacing w:after="0" w:line="240" w:lineRule="auto"/>
              <w:jc w:val="center"/>
              <w:rPr>
                <w:color w:val="FF0000"/>
              </w:rPr>
            </w:pPr>
            <w:r>
              <w:t xml:space="preserve">     (D) Componentes y Suministros para Estructuras, Edificación, Construcción y Obras Civiles</w:t>
            </w:r>
          </w:p>
        </w:tc>
        <w:tc>
          <w:tcPr>
            <w:tcW w:w="3886" w:type="dxa"/>
            <w:vAlign w:val="center"/>
          </w:tcPr>
          <w:p w14:paraId="000000B8" w14:textId="77777777" w:rsidR="00502F5B" w:rsidRDefault="0009621B" w:rsidP="00720358">
            <w:pPr>
              <w:spacing w:after="0" w:line="240" w:lineRule="auto"/>
              <w:jc w:val="center"/>
            </w:pPr>
            <w:r>
              <w:t>26131603</w:t>
            </w:r>
          </w:p>
        </w:tc>
        <w:tc>
          <w:tcPr>
            <w:tcW w:w="2753" w:type="dxa"/>
            <w:vAlign w:val="center"/>
          </w:tcPr>
          <w:p w14:paraId="000000B9" w14:textId="77777777" w:rsidR="00502F5B" w:rsidRDefault="0009621B" w:rsidP="00720358">
            <w:pPr>
              <w:spacing w:after="0" w:line="240" w:lineRule="auto"/>
              <w:rPr>
                <w:color w:val="FF0000"/>
              </w:rPr>
            </w:pPr>
            <w:r>
              <w:t>Rejillas de agua</w:t>
            </w:r>
          </w:p>
        </w:tc>
      </w:tr>
      <w:tr w:rsidR="00502F5B" w14:paraId="44E31D0C" w14:textId="77777777">
        <w:tc>
          <w:tcPr>
            <w:tcW w:w="1288" w:type="dxa"/>
            <w:vAlign w:val="center"/>
          </w:tcPr>
          <w:p w14:paraId="000000BA" w14:textId="77777777" w:rsidR="00502F5B" w:rsidRDefault="0009621B" w:rsidP="00720358">
            <w:pPr>
              <w:spacing w:after="0" w:line="240" w:lineRule="auto"/>
              <w:jc w:val="center"/>
            </w:pPr>
            <w:r>
              <w:t>8</w:t>
            </w:r>
          </w:p>
        </w:tc>
        <w:tc>
          <w:tcPr>
            <w:tcW w:w="1467" w:type="dxa"/>
            <w:vAlign w:val="center"/>
          </w:tcPr>
          <w:p w14:paraId="000000BB" w14:textId="77777777" w:rsidR="00502F5B" w:rsidRDefault="0009621B" w:rsidP="00720358">
            <w:pPr>
              <w:spacing w:after="0" w:line="240" w:lineRule="auto"/>
              <w:jc w:val="center"/>
              <w:rPr>
                <w:color w:val="FF0000"/>
              </w:rPr>
            </w:pPr>
            <w:r>
              <w:t>(D) Componentes y Suministros para Estructuras, Edificación, Construcción y Obras Civiles</w:t>
            </w:r>
          </w:p>
        </w:tc>
        <w:tc>
          <w:tcPr>
            <w:tcW w:w="3886" w:type="dxa"/>
            <w:vAlign w:val="center"/>
          </w:tcPr>
          <w:p w14:paraId="000000BC" w14:textId="77777777" w:rsidR="00502F5B" w:rsidRDefault="0009621B" w:rsidP="00720358">
            <w:pPr>
              <w:spacing w:after="0" w:line="240" w:lineRule="auto"/>
              <w:jc w:val="center"/>
            </w:pPr>
            <w:r>
              <w:t>30181503</w:t>
            </w:r>
          </w:p>
        </w:tc>
        <w:tc>
          <w:tcPr>
            <w:tcW w:w="2753" w:type="dxa"/>
            <w:vAlign w:val="center"/>
          </w:tcPr>
          <w:p w14:paraId="000000BD" w14:textId="77777777" w:rsidR="00502F5B" w:rsidRDefault="0009621B" w:rsidP="00720358">
            <w:pPr>
              <w:spacing w:after="0" w:line="240" w:lineRule="auto"/>
              <w:rPr>
                <w:color w:val="FF0000"/>
              </w:rPr>
            </w:pPr>
            <w:r>
              <w:rPr>
                <w:color w:val="FF0000"/>
              </w:rPr>
              <w:br/>
            </w:r>
            <w:r>
              <w:t>Duchas</w:t>
            </w:r>
          </w:p>
        </w:tc>
      </w:tr>
      <w:tr w:rsidR="00502F5B" w14:paraId="57DE2934" w14:textId="77777777">
        <w:tc>
          <w:tcPr>
            <w:tcW w:w="1288" w:type="dxa"/>
            <w:vAlign w:val="center"/>
          </w:tcPr>
          <w:p w14:paraId="000000BE" w14:textId="77777777" w:rsidR="00502F5B" w:rsidRDefault="0009621B" w:rsidP="00720358">
            <w:pPr>
              <w:spacing w:after="0" w:line="240" w:lineRule="auto"/>
              <w:jc w:val="center"/>
            </w:pPr>
            <w:r>
              <w:lastRenderedPageBreak/>
              <w:t>9</w:t>
            </w:r>
          </w:p>
        </w:tc>
        <w:tc>
          <w:tcPr>
            <w:tcW w:w="1467" w:type="dxa"/>
            <w:vAlign w:val="center"/>
          </w:tcPr>
          <w:p w14:paraId="000000BF" w14:textId="77777777" w:rsidR="00502F5B" w:rsidRDefault="0009621B" w:rsidP="00720358">
            <w:pPr>
              <w:spacing w:after="0" w:line="240" w:lineRule="auto"/>
              <w:jc w:val="center"/>
              <w:rPr>
                <w:color w:val="FF0000"/>
              </w:rPr>
            </w:pPr>
            <w:r>
              <w:t>(D) Componentes y Suministros para Estructuras, Edificación, Construcción y Obras Civiles</w:t>
            </w:r>
          </w:p>
        </w:tc>
        <w:tc>
          <w:tcPr>
            <w:tcW w:w="3886" w:type="dxa"/>
            <w:vAlign w:val="center"/>
          </w:tcPr>
          <w:p w14:paraId="000000C0" w14:textId="77777777" w:rsidR="00502F5B" w:rsidRDefault="0009621B" w:rsidP="00720358">
            <w:pPr>
              <w:spacing w:after="0" w:line="240" w:lineRule="auto"/>
              <w:jc w:val="center"/>
            </w:pPr>
            <w:r>
              <w:t>30181504</w:t>
            </w:r>
          </w:p>
        </w:tc>
        <w:tc>
          <w:tcPr>
            <w:tcW w:w="2753" w:type="dxa"/>
            <w:vAlign w:val="center"/>
          </w:tcPr>
          <w:p w14:paraId="000000C1" w14:textId="77777777" w:rsidR="00502F5B" w:rsidRDefault="0009621B" w:rsidP="00720358">
            <w:pPr>
              <w:spacing w:after="0" w:line="240" w:lineRule="auto"/>
              <w:rPr>
                <w:color w:val="FF0000"/>
              </w:rPr>
            </w:pPr>
            <w:r>
              <w:t>Lavamanos</w:t>
            </w:r>
          </w:p>
        </w:tc>
      </w:tr>
    </w:tbl>
    <w:p w14:paraId="000000C2" w14:textId="77777777" w:rsidR="00502F5B" w:rsidRDefault="00502F5B"/>
    <w:p w14:paraId="000000C3" w14:textId="77777777" w:rsidR="00502F5B" w:rsidRDefault="0009621B">
      <w:pPr>
        <w:pStyle w:val="Ttulo2"/>
        <w:numPr>
          <w:ilvl w:val="1"/>
          <w:numId w:val="12"/>
        </w:numPr>
        <w:ind w:left="426" w:hanging="426"/>
      </w:pPr>
      <w:r>
        <w:t>MADURACIÓN DEL PROYECTO</w:t>
      </w:r>
    </w:p>
    <w:p w14:paraId="000000C4" w14:textId="77777777" w:rsidR="00502F5B" w:rsidRDefault="00502F5B"/>
    <w:p w14:paraId="000000C5" w14:textId="77777777" w:rsidR="00502F5B" w:rsidRDefault="0009621B">
      <w:pPr>
        <w:rPr>
          <w:color w:val="000000"/>
        </w:rPr>
      </w:pPr>
      <w:r>
        <w:rPr>
          <w:color w:val="000000"/>
        </w:rPr>
        <w:t>No aplica.</w:t>
      </w:r>
    </w:p>
    <w:p w14:paraId="000000C6" w14:textId="77777777" w:rsidR="00502F5B" w:rsidRDefault="00502F5B"/>
    <w:p w14:paraId="000000C7" w14:textId="77777777" w:rsidR="00502F5B" w:rsidRDefault="0009621B">
      <w:pPr>
        <w:pStyle w:val="Ttulo1"/>
        <w:numPr>
          <w:ilvl w:val="0"/>
          <w:numId w:val="2"/>
        </w:numPr>
        <w:ind w:left="0" w:firstLine="0"/>
        <w:jc w:val="left"/>
      </w:pPr>
      <w:r>
        <w:t>OBJETO</w:t>
      </w:r>
    </w:p>
    <w:p w14:paraId="000000C8" w14:textId="327F6A22" w:rsidR="00502F5B" w:rsidRDefault="00720358">
      <w:r>
        <w:t>Obra consistente en m</w:t>
      </w:r>
      <w:r w:rsidR="0009621B">
        <w:t>antenimiento preventivo y correctivo de las unidades sanitarias del Centro de Industria y Construcción.</w:t>
      </w:r>
    </w:p>
    <w:p w14:paraId="000000C9" w14:textId="77777777" w:rsidR="00502F5B" w:rsidRDefault="00502F5B"/>
    <w:p w14:paraId="000000CA" w14:textId="77777777" w:rsidR="00502F5B" w:rsidRDefault="0009621B">
      <w:pPr>
        <w:pStyle w:val="Ttulo2"/>
        <w:numPr>
          <w:ilvl w:val="1"/>
          <w:numId w:val="2"/>
        </w:numPr>
        <w:ind w:left="567" w:hanging="567"/>
      </w:pPr>
      <w:r>
        <w:t>ALCANCE DEL OBJETO</w:t>
      </w:r>
    </w:p>
    <w:p w14:paraId="000000CB" w14:textId="77777777" w:rsidR="00502F5B" w:rsidRDefault="00502F5B"/>
    <w:p w14:paraId="000000CC" w14:textId="77777777" w:rsidR="00502F5B" w:rsidRDefault="0009621B">
      <w:pPr>
        <w:pStyle w:val="Ttulo2"/>
        <w:numPr>
          <w:ilvl w:val="1"/>
          <w:numId w:val="2"/>
        </w:numPr>
        <w:ind w:left="567" w:hanging="567"/>
      </w:pPr>
      <w:r>
        <w:t>TIPOLOGÍA CONTRACTUAL</w:t>
      </w:r>
    </w:p>
    <w:p w14:paraId="000000CD" w14:textId="77777777" w:rsidR="00502F5B" w:rsidRDefault="00502F5B"/>
    <w:tbl>
      <w:tblPr>
        <w:tblStyle w:val="a4"/>
        <w:tblW w:w="939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94"/>
      </w:tblGrid>
      <w:tr w:rsidR="00502F5B" w14:paraId="00DF938D" w14:textId="77777777" w:rsidTr="00720358">
        <w:trPr>
          <w:trHeight w:val="195"/>
        </w:trPr>
        <w:tc>
          <w:tcPr>
            <w:tcW w:w="9394" w:type="dxa"/>
          </w:tcPr>
          <w:p w14:paraId="000000CF" w14:textId="0998A003" w:rsidR="00502F5B" w:rsidRPr="00720358" w:rsidRDefault="0009621B">
            <w:pPr>
              <w:rPr>
                <w:color w:val="FF0000"/>
              </w:rPr>
            </w:pPr>
            <w:r>
              <w:rPr>
                <w:color w:val="000000"/>
              </w:rPr>
              <w:t>Contrato de obra</w:t>
            </w:r>
            <w:r w:rsidR="00720358">
              <w:rPr>
                <w:color w:val="000000"/>
              </w:rPr>
              <w:t>.</w:t>
            </w:r>
          </w:p>
        </w:tc>
      </w:tr>
    </w:tbl>
    <w:p w14:paraId="000000D2" w14:textId="77777777" w:rsidR="00502F5B" w:rsidRDefault="00502F5B"/>
    <w:p w14:paraId="000000D3" w14:textId="77777777" w:rsidR="00502F5B" w:rsidRDefault="0009621B">
      <w:pPr>
        <w:pStyle w:val="Ttulo2"/>
        <w:numPr>
          <w:ilvl w:val="1"/>
          <w:numId w:val="2"/>
        </w:numPr>
        <w:ind w:left="567" w:hanging="567"/>
      </w:pPr>
      <w:r>
        <w:t>LICENCIAS, PERMISOS, AUTORIZACIONES, CONSULTAS O DISEÑOS.</w:t>
      </w:r>
    </w:p>
    <w:p w14:paraId="000000D4" w14:textId="77777777" w:rsidR="00502F5B" w:rsidRDefault="00502F5B"/>
    <w:p w14:paraId="000000D5" w14:textId="77777777" w:rsidR="00502F5B" w:rsidRDefault="0009621B">
      <w:pPr>
        <w:rPr>
          <w:color w:val="000000"/>
        </w:rPr>
      </w:pPr>
      <w:r>
        <w:rPr>
          <w:color w:val="000000"/>
        </w:rPr>
        <w:t>No aplica</w:t>
      </w:r>
    </w:p>
    <w:p w14:paraId="000000D6" w14:textId="77777777" w:rsidR="00502F5B" w:rsidRDefault="00502F5B"/>
    <w:p w14:paraId="000000D7" w14:textId="77777777" w:rsidR="00502F5B" w:rsidRDefault="0009621B">
      <w:pPr>
        <w:pStyle w:val="Ttulo2"/>
        <w:numPr>
          <w:ilvl w:val="1"/>
          <w:numId w:val="2"/>
        </w:numPr>
        <w:ind w:left="567" w:hanging="567"/>
      </w:pPr>
      <w:r>
        <w:t>CONCEPTO TÉCNICO OFICINA DE SISTEMAS E INFORMÁTICA (Anexo)</w:t>
      </w:r>
    </w:p>
    <w:p w14:paraId="000000D8" w14:textId="77777777" w:rsidR="00502F5B" w:rsidRDefault="00502F5B"/>
    <w:p w14:paraId="000000D9" w14:textId="77777777" w:rsidR="00502F5B" w:rsidRDefault="0009621B">
      <w:pPr>
        <w:rPr>
          <w:color w:val="000000"/>
        </w:rPr>
      </w:pPr>
      <w:r>
        <w:rPr>
          <w:color w:val="000000"/>
        </w:rPr>
        <w:t>No Aplica.</w:t>
      </w:r>
    </w:p>
    <w:p w14:paraId="000000DA" w14:textId="77777777" w:rsidR="00502F5B" w:rsidRDefault="00502F5B"/>
    <w:p w14:paraId="000000DB" w14:textId="77777777" w:rsidR="00502F5B" w:rsidRDefault="0009621B">
      <w:pPr>
        <w:pStyle w:val="Ttulo2"/>
        <w:numPr>
          <w:ilvl w:val="1"/>
          <w:numId w:val="2"/>
        </w:numPr>
        <w:ind w:left="567" w:hanging="567"/>
      </w:pPr>
      <w:r>
        <w:t>CONCEPTO TÉCNICO DIRECCIÓN ADMINISTRATIVA Y FINANCIERA (Anexo)</w:t>
      </w:r>
    </w:p>
    <w:p w14:paraId="000000DC" w14:textId="77777777" w:rsidR="00502F5B" w:rsidRDefault="00502F5B"/>
    <w:p w14:paraId="000000DD" w14:textId="77777777" w:rsidR="00502F5B" w:rsidRDefault="0009621B">
      <w:pPr>
        <w:pBdr>
          <w:top w:val="nil"/>
          <w:left w:val="nil"/>
          <w:bottom w:val="nil"/>
          <w:right w:val="nil"/>
          <w:between w:val="nil"/>
        </w:pBdr>
        <w:rPr>
          <w:rFonts w:ascii="Arial" w:eastAsia="Arial" w:hAnsi="Arial" w:cs="Arial"/>
          <w:color w:val="000000"/>
        </w:rPr>
      </w:pPr>
      <w:r>
        <w:rPr>
          <w:color w:val="000000"/>
        </w:rPr>
        <w:t>No Aplica.</w:t>
      </w:r>
    </w:p>
    <w:p w14:paraId="000000DE" w14:textId="77777777" w:rsidR="00502F5B" w:rsidRDefault="00502F5B"/>
    <w:p w14:paraId="000000DF" w14:textId="77777777" w:rsidR="00502F5B" w:rsidRPr="00720358" w:rsidRDefault="0009621B">
      <w:pPr>
        <w:pStyle w:val="Ttulo2"/>
        <w:numPr>
          <w:ilvl w:val="1"/>
          <w:numId w:val="2"/>
        </w:numPr>
        <w:ind w:left="426" w:hanging="426"/>
      </w:pPr>
      <w:r w:rsidRPr="00720358">
        <w:t>ESPECIFICACIONES TÉCNICAS DEL OBJETO A CONTRATAR</w:t>
      </w:r>
    </w:p>
    <w:tbl>
      <w:tblPr>
        <w:tblStyle w:val="a5"/>
        <w:tblW w:w="9394" w:type="dxa"/>
        <w:tblInd w:w="0" w:type="dxa"/>
        <w:tblLayout w:type="fixed"/>
        <w:tblLook w:val="0400" w:firstRow="0" w:lastRow="0" w:firstColumn="0" w:lastColumn="0" w:noHBand="0" w:noVBand="1"/>
      </w:tblPr>
      <w:tblGrid>
        <w:gridCol w:w="523"/>
        <w:gridCol w:w="8381"/>
        <w:gridCol w:w="490"/>
      </w:tblGrid>
      <w:tr w:rsidR="00502F5B" w14:paraId="1C2C2BAB" w14:textId="77777777">
        <w:trPr>
          <w:trHeight w:val="240"/>
        </w:trPr>
        <w:tc>
          <w:tcPr>
            <w:tcW w:w="523" w:type="dxa"/>
            <w:tcBorders>
              <w:top w:val="single" w:sz="4" w:space="0" w:color="000000"/>
              <w:left w:val="single" w:sz="4" w:space="0" w:color="000000"/>
              <w:bottom w:val="single" w:sz="4" w:space="0" w:color="000000"/>
              <w:right w:val="single" w:sz="4" w:space="0" w:color="000000"/>
            </w:tcBorders>
            <w:vAlign w:val="center"/>
          </w:tcPr>
          <w:p w14:paraId="000000E0" w14:textId="77777777" w:rsidR="00502F5B" w:rsidRDefault="0009621B">
            <w:pPr>
              <w:spacing w:line="240" w:lineRule="auto"/>
              <w:jc w:val="center"/>
              <w:rPr>
                <w:b/>
                <w:bCs/>
                <w:color w:val="000000"/>
                <w:sz w:val="18"/>
                <w:szCs w:val="18"/>
              </w:rPr>
            </w:pPr>
            <w:r>
              <w:rPr>
                <w:b/>
                <w:bCs/>
                <w:color w:val="000000"/>
                <w:sz w:val="18"/>
                <w:szCs w:val="18"/>
              </w:rPr>
              <w:t>ITEM</w:t>
            </w:r>
          </w:p>
        </w:tc>
        <w:tc>
          <w:tcPr>
            <w:tcW w:w="8381" w:type="dxa"/>
            <w:tcBorders>
              <w:top w:val="single" w:sz="4" w:space="0" w:color="000000"/>
              <w:left w:val="nil"/>
              <w:bottom w:val="single" w:sz="4" w:space="0" w:color="000000"/>
              <w:right w:val="single" w:sz="4" w:space="0" w:color="000000"/>
            </w:tcBorders>
            <w:shd w:val="clear" w:color="auto" w:fill="C6E0B4"/>
            <w:vAlign w:val="center"/>
          </w:tcPr>
          <w:p w14:paraId="000000E1" w14:textId="77777777" w:rsidR="00502F5B" w:rsidRDefault="0009621B">
            <w:pPr>
              <w:spacing w:line="240" w:lineRule="auto"/>
              <w:jc w:val="center"/>
              <w:rPr>
                <w:color w:val="000000"/>
                <w:sz w:val="18"/>
                <w:szCs w:val="18"/>
              </w:rPr>
            </w:pPr>
            <w:r>
              <w:rPr>
                <w:color w:val="000000"/>
                <w:sz w:val="18"/>
                <w:szCs w:val="18"/>
              </w:rPr>
              <w:t>DESCRIPCION</w:t>
            </w:r>
          </w:p>
        </w:tc>
        <w:tc>
          <w:tcPr>
            <w:tcW w:w="490" w:type="dxa"/>
            <w:tcBorders>
              <w:top w:val="single" w:sz="4" w:space="0" w:color="000000"/>
              <w:left w:val="nil"/>
              <w:bottom w:val="single" w:sz="4" w:space="0" w:color="000000"/>
              <w:right w:val="single" w:sz="4" w:space="0" w:color="000000"/>
            </w:tcBorders>
            <w:shd w:val="clear" w:color="auto" w:fill="C6E0B4"/>
            <w:vAlign w:val="center"/>
          </w:tcPr>
          <w:p w14:paraId="000000E2" w14:textId="77777777" w:rsidR="00502F5B" w:rsidRDefault="0009621B">
            <w:pPr>
              <w:spacing w:line="240" w:lineRule="auto"/>
              <w:jc w:val="center"/>
              <w:rPr>
                <w:b/>
                <w:bCs/>
                <w:color w:val="000000"/>
                <w:sz w:val="18"/>
                <w:szCs w:val="18"/>
              </w:rPr>
            </w:pPr>
            <w:r>
              <w:rPr>
                <w:b/>
                <w:bCs/>
                <w:color w:val="000000"/>
                <w:sz w:val="18"/>
                <w:szCs w:val="18"/>
              </w:rPr>
              <w:t>UND</w:t>
            </w:r>
          </w:p>
        </w:tc>
      </w:tr>
      <w:tr w:rsidR="00502F5B" w14:paraId="6593EF60" w14:textId="77777777">
        <w:trPr>
          <w:trHeight w:val="480"/>
        </w:trPr>
        <w:tc>
          <w:tcPr>
            <w:tcW w:w="523" w:type="dxa"/>
            <w:tcBorders>
              <w:top w:val="nil"/>
              <w:left w:val="single" w:sz="4" w:space="0" w:color="000000"/>
              <w:bottom w:val="single" w:sz="4" w:space="0" w:color="000000"/>
              <w:right w:val="single" w:sz="4" w:space="0" w:color="000000"/>
            </w:tcBorders>
            <w:vAlign w:val="center"/>
          </w:tcPr>
          <w:p w14:paraId="000000E3" w14:textId="77777777" w:rsidR="00502F5B" w:rsidRDefault="0009621B">
            <w:pPr>
              <w:spacing w:line="240" w:lineRule="auto"/>
              <w:jc w:val="center"/>
              <w:rPr>
                <w:color w:val="000000"/>
                <w:sz w:val="18"/>
                <w:szCs w:val="18"/>
              </w:rPr>
            </w:pPr>
            <w:r>
              <w:rPr>
                <w:color w:val="000000"/>
                <w:sz w:val="18"/>
                <w:szCs w:val="18"/>
              </w:rPr>
              <w:t>1</w:t>
            </w:r>
          </w:p>
        </w:tc>
        <w:tc>
          <w:tcPr>
            <w:tcW w:w="8381" w:type="dxa"/>
            <w:tcBorders>
              <w:top w:val="nil"/>
              <w:left w:val="nil"/>
              <w:bottom w:val="single" w:sz="4" w:space="0" w:color="000000"/>
              <w:right w:val="single" w:sz="4" w:space="0" w:color="000000"/>
            </w:tcBorders>
            <w:vAlign w:val="center"/>
          </w:tcPr>
          <w:p w14:paraId="000000E4" w14:textId="7ADD18FD" w:rsidR="00502F5B" w:rsidRDefault="0009621B">
            <w:pPr>
              <w:spacing w:line="240" w:lineRule="auto"/>
              <w:jc w:val="left"/>
              <w:rPr>
                <w:color w:val="000000"/>
                <w:sz w:val="18"/>
                <w:szCs w:val="18"/>
              </w:rPr>
            </w:pPr>
            <w:r>
              <w:rPr>
                <w:color w:val="000000"/>
                <w:sz w:val="18"/>
                <w:szCs w:val="18"/>
              </w:rPr>
              <w:t xml:space="preserve">Pintura en Vinilo Para Muros Interiores, a tres manos TIPO 1 incluye todo lo necesario para su correcta </w:t>
            </w:r>
            <w:r w:rsidR="00720358">
              <w:rPr>
                <w:color w:val="000000"/>
                <w:sz w:val="18"/>
                <w:szCs w:val="18"/>
              </w:rPr>
              <w:t>instalación</w:t>
            </w:r>
          </w:p>
        </w:tc>
        <w:tc>
          <w:tcPr>
            <w:tcW w:w="490" w:type="dxa"/>
            <w:tcBorders>
              <w:top w:val="nil"/>
              <w:left w:val="nil"/>
              <w:bottom w:val="single" w:sz="4" w:space="0" w:color="000000"/>
              <w:right w:val="single" w:sz="4" w:space="0" w:color="000000"/>
            </w:tcBorders>
            <w:vAlign w:val="center"/>
          </w:tcPr>
          <w:p w14:paraId="000000E5" w14:textId="77777777" w:rsidR="00502F5B" w:rsidRDefault="0009621B">
            <w:pPr>
              <w:spacing w:line="240" w:lineRule="auto"/>
              <w:jc w:val="center"/>
              <w:rPr>
                <w:color w:val="000000"/>
                <w:sz w:val="18"/>
                <w:szCs w:val="18"/>
              </w:rPr>
            </w:pPr>
            <w:r>
              <w:rPr>
                <w:color w:val="000000"/>
                <w:sz w:val="18"/>
                <w:szCs w:val="18"/>
              </w:rPr>
              <w:t>M²</w:t>
            </w:r>
          </w:p>
        </w:tc>
      </w:tr>
      <w:tr w:rsidR="00502F5B" w14:paraId="77531A50" w14:textId="77777777">
        <w:trPr>
          <w:trHeight w:val="469"/>
        </w:trPr>
        <w:tc>
          <w:tcPr>
            <w:tcW w:w="523" w:type="dxa"/>
            <w:tcBorders>
              <w:top w:val="nil"/>
              <w:left w:val="single" w:sz="4" w:space="0" w:color="000000"/>
              <w:bottom w:val="single" w:sz="4" w:space="0" w:color="000000"/>
              <w:right w:val="single" w:sz="4" w:space="0" w:color="000000"/>
            </w:tcBorders>
            <w:vAlign w:val="center"/>
          </w:tcPr>
          <w:p w14:paraId="000000E6" w14:textId="77777777" w:rsidR="00502F5B" w:rsidRDefault="0009621B">
            <w:pPr>
              <w:spacing w:line="240" w:lineRule="auto"/>
              <w:jc w:val="center"/>
              <w:rPr>
                <w:color w:val="000000"/>
                <w:sz w:val="18"/>
                <w:szCs w:val="18"/>
              </w:rPr>
            </w:pPr>
            <w:r>
              <w:rPr>
                <w:color w:val="000000"/>
                <w:sz w:val="18"/>
                <w:szCs w:val="18"/>
              </w:rPr>
              <w:t>2</w:t>
            </w:r>
          </w:p>
        </w:tc>
        <w:tc>
          <w:tcPr>
            <w:tcW w:w="8381" w:type="dxa"/>
            <w:tcBorders>
              <w:top w:val="nil"/>
              <w:left w:val="nil"/>
              <w:bottom w:val="single" w:sz="4" w:space="0" w:color="000000"/>
              <w:right w:val="single" w:sz="4" w:space="0" w:color="000000"/>
            </w:tcBorders>
            <w:vAlign w:val="center"/>
          </w:tcPr>
          <w:p w14:paraId="000000E7" w14:textId="46DD79BC" w:rsidR="00502F5B" w:rsidRDefault="00720358">
            <w:pPr>
              <w:spacing w:line="240" w:lineRule="auto"/>
              <w:jc w:val="left"/>
              <w:rPr>
                <w:color w:val="000000"/>
                <w:sz w:val="18"/>
                <w:szCs w:val="18"/>
              </w:rPr>
            </w:pPr>
            <w:r>
              <w:rPr>
                <w:color w:val="000000"/>
                <w:sz w:val="18"/>
                <w:szCs w:val="18"/>
              </w:rPr>
              <w:t>Impermeabilización</w:t>
            </w:r>
            <w:r w:rsidR="0009621B">
              <w:rPr>
                <w:color w:val="000000"/>
                <w:sz w:val="18"/>
                <w:szCs w:val="18"/>
              </w:rPr>
              <w:t xml:space="preserve"> con silicona borde de lavamanos contra muro incluye todo lo necesario para su correcta </w:t>
            </w:r>
            <w:r>
              <w:rPr>
                <w:color w:val="000000"/>
                <w:sz w:val="18"/>
                <w:szCs w:val="18"/>
              </w:rPr>
              <w:t>instalación</w:t>
            </w:r>
          </w:p>
        </w:tc>
        <w:tc>
          <w:tcPr>
            <w:tcW w:w="490" w:type="dxa"/>
            <w:tcBorders>
              <w:top w:val="nil"/>
              <w:left w:val="nil"/>
              <w:bottom w:val="single" w:sz="4" w:space="0" w:color="000000"/>
              <w:right w:val="single" w:sz="4" w:space="0" w:color="000000"/>
            </w:tcBorders>
            <w:vAlign w:val="center"/>
          </w:tcPr>
          <w:p w14:paraId="000000E8" w14:textId="77777777" w:rsidR="00502F5B" w:rsidRDefault="0009621B">
            <w:pPr>
              <w:spacing w:line="240" w:lineRule="auto"/>
              <w:jc w:val="center"/>
              <w:rPr>
                <w:color w:val="000000"/>
                <w:sz w:val="18"/>
                <w:szCs w:val="18"/>
              </w:rPr>
            </w:pPr>
            <w:r>
              <w:rPr>
                <w:color w:val="000000"/>
                <w:sz w:val="18"/>
                <w:szCs w:val="18"/>
              </w:rPr>
              <w:t>UND</w:t>
            </w:r>
          </w:p>
        </w:tc>
      </w:tr>
      <w:tr w:rsidR="00502F5B" w14:paraId="4A256EE4" w14:textId="77777777">
        <w:trPr>
          <w:trHeight w:val="419"/>
        </w:trPr>
        <w:tc>
          <w:tcPr>
            <w:tcW w:w="523" w:type="dxa"/>
            <w:tcBorders>
              <w:top w:val="nil"/>
              <w:left w:val="single" w:sz="4" w:space="0" w:color="000000"/>
              <w:bottom w:val="single" w:sz="4" w:space="0" w:color="000000"/>
              <w:right w:val="single" w:sz="4" w:space="0" w:color="000000"/>
            </w:tcBorders>
            <w:vAlign w:val="center"/>
          </w:tcPr>
          <w:p w14:paraId="000000E9" w14:textId="77777777" w:rsidR="00502F5B" w:rsidRDefault="0009621B">
            <w:pPr>
              <w:spacing w:line="240" w:lineRule="auto"/>
              <w:jc w:val="center"/>
              <w:rPr>
                <w:color w:val="000000"/>
                <w:sz w:val="18"/>
                <w:szCs w:val="18"/>
              </w:rPr>
            </w:pPr>
            <w:r>
              <w:rPr>
                <w:color w:val="000000"/>
                <w:sz w:val="18"/>
                <w:szCs w:val="18"/>
              </w:rPr>
              <w:lastRenderedPageBreak/>
              <w:t>3</w:t>
            </w:r>
          </w:p>
        </w:tc>
        <w:tc>
          <w:tcPr>
            <w:tcW w:w="8381" w:type="dxa"/>
            <w:tcBorders>
              <w:top w:val="nil"/>
              <w:left w:val="nil"/>
              <w:bottom w:val="single" w:sz="4" w:space="0" w:color="000000"/>
              <w:right w:val="single" w:sz="4" w:space="0" w:color="000000"/>
            </w:tcBorders>
            <w:vAlign w:val="center"/>
          </w:tcPr>
          <w:p w14:paraId="000000EA" w14:textId="0CD85AFA" w:rsidR="00502F5B" w:rsidRDefault="0009621B">
            <w:pPr>
              <w:spacing w:line="240" w:lineRule="auto"/>
              <w:jc w:val="left"/>
              <w:rPr>
                <w:color w:val="000000"/>
                <w:sz w:val="18"/>
                <w:szCs w:val="18"/>
              </w:rPr>
            </w:pPr>
            <w:r>
              <w:rPr>
                <w:color w:val="000000"/>
                <w:sz w:val="18"/>
                <w:szCs w:val="18"/>
              </w:rPr>
              <w:t xml:space="preserve">Suministro e </w:t>
            </w:r>
            <w:r w:rsidR="00720358">
              <w:rPr>
                <w:color w:val="000000"/>
                <w:sz w:val="18"/>
                <w:szCs w:val="18"/>
              </w:rPr>
              <w:t>instalación</w:t>
            </w:r>
            <w:r>
              <w:rPr>
                <w:color w:val="000000"/>
                <w:sz w:val="18"/>
                <w:szCs w:val="18"/>
              </w:rPr>
              <w:t xml:space="preserve"> de llave en acero de </w:t>
            </w:r>
            <w:r w:rsidR="00720358">
              <w:rPr>
                <w:color w:val="000000"/>
                <w:sz w:val="18"/>
                <w:szCs w:val="18"/>
              </w:rPr>
              <w:t>lavamanos</w:t>
            </w:r>
            <w:r>
              <w:rPr>
                <w:color w:val="000000"/>
                <w:sz w:val="18"/>
                <w:szCs w:val="18"/>
              </w:rPr>
              <w:t xml:space="preserve"> tipo push cromada </w:t>
            </w:r>
            <w:r w:rsidR="00720358">
              <w:rPr>
                <w:color w:val="000000"/>
                <w:sz w:val="18"/>
                <w:szCs w:val="18"/>
              </w:rPr>
              <w:t>institucional</w:t>
            </w:r>
            <w:r>
              <w:rPr>
                <w:color w:val="000000"/>
                <w:sz w:val="18"/>
                <w:szCs w:val="18"/>
              </w:rPr>
              <w:t xml:space="preserve"> incluye todo lo necesario para su correcta </w:t>
            </w:r>
            <w:r w:rsidR="00720358">
              <w:rPr>
                <w:color w:val="000000"/>
                <w:sz w:val="18"/>
                <w:szCs w:val="18"/>
              </w:rPr>
              <w:t>instalación</w:t>
            </w:r>
          </w:p>
        </w:tc>
        <w:tc>
          <w:tcPr>
            <w:tcW w:w="490" w:type="dxa"/>
            <w:tcBorders>
              <w:top w:val="nil"/>
              <w:left w:val="nil"/>
              <w:bottom w:val="single" w:sz="4" w:space="0" w:color="000000"/>
              <w:right w:val="single" w:sz="4" w:space="0" w:color="000000"/>
            </w:tcBorders>
            <w:vAlign w:val="center"/>
          </w:tcPr>
          <w:p w14:paraId="000000EB" w14:textId="77777777" w:rsidR="00502F5B" w:rsidRDefault="0009621B">
            <w:pPr>
              <w:spacing w:line="240" w:lineRule="auto"/>
              <w:jc w:val="center"/>
              <w:rPr>
                <w:color w:val="000000"/>
                <w:sz w:val="18"/>
                <w:szCs w:val="18"/>
              </w:rPr>
            </w:pPr>
            <w:r>
              <w:rPr>
                <w:color w:val="000000"/>
                <w:sz w:val="18"/>
                <w:szCs w:val="18"/>
              </w:rPr>
              <w:t>UND</w:t>
            </w:r>
          </w:p>
        </w:tc>
      </w:tr>
      <w:tr w:rsidR="00502F5B" w14:paraId="191BF62D" w14:textId="77777777">
        <w:trPr>
          <w:trHeight w:val="256"/>
        </w:trPr>
        <w:tc>
          <w:tcPr>
            <w:tcW w:w="523" w:type="dxa"/>
            <w:tcBorders>
              <w:top w:val="nil"/>
              <w:left w:val="single" w:sz="4" w:space="0" w:color="000000"/>
              <w:bottom w:val="single" w:sz="4" w:space="0" w:color="000000"/>
              <w:right w:val="single" w:sz="4" w:space="0" w:color="000000"/>
            </w:tcBorders>
            <w:vAlign w:val="center"/>
          </w:tcPr>
          <w:p w14:paraId="000000EC" w14:textId="77777777" w:rsidR="00502F5B" w:rsidRDefault="0009621B">
            <w:pPr>
              <w:spacing w:line="240" w:lineRule="auto"/>
              <w:jc w:val="center"/>
              <w:rPr>
                <w:color w:val="000000"/>
                <w:sz w:val="18"/>
                <w:szCs w:val="18"/>
              </w:rPr>
            </w:pPr>
            <w:r>
              <w:rPr>
                <w:color w:val="000000"/>
                <w:sz w:val="18"/>
                <w:szCs w:val="18"/>
              </w:rPr>
              <w:t>4</w:t>
            </w:r>
          </w:p>
        </w:tc>
        <w:tc>
          <w:tcPr>
            <w:tcW w:w="8381" w:type="dxa"/>
            <w:tcBorders>
              <w:top w:val="nil"/>
              <w:left w:val="nil"/>
              <w:bottom w:val="single" w:sz="4" w:space="0" w:color="000000"/>
              <w:right w:val="single" w:sz="4" w:space="0" w:color="000000"/>
            </w:tcBorders>
            <w:vAlign w:val="center"/>
          </w:tcPr>
          <w:p w14:paraId="000000ED" w14:textId="1E1E2677" w:rsidR="00502F5B" w:rsidRDefault="0009621B">
            <w:pPr>
              <w:spacing w:line="240" w:lineRule="auto"/>
              <w:jc w:val="left"/>
              <w:rPr>
                <w:color w:val="000000"/>
                <w:sz w:val="18"/>
                <w:szCs w:val="18"/>
              </w:rPr>
            </w:pPr>
            <w:r>
              <w:rPr>
                <w:color w:val="000000"/>
                <w:sz w:val="18"/>
                <w:szCs w:val="18"/>
              </w:rPr>
              <w:t xml:space="preserve">Suministro e </w:t>
            </w:r>
            <w:r w:rsidR="00720358">
              <w:rPr>
                <w:color w:val="000000"/>
                <w:sz w:val="18"/>
                <w:szCs w:val="18"/>
              </w:rPr>
              <w:t>instalación</w:t>
            </w:r>
            <w:r>
              <w:rPr>
                <w:color w:val="000000"/>
                <w:sz w:val="18"/>
                <w:szCs w:val="18"/>
              </w:rPr>
              <w:t xml:space="preserve"> de llave en acero inoxidable de </w:t>
            </w:r>
            <w:r w:rsidR="00720358">
              <w:rPr>
                <w:color w:val="000000"/>
                <w:sz w:val="18"/>
                <w:szCs w:val="18"/>
              </w:rPr>
              <w:t>lavamanos</w:t>
            </w:r>
            <w:r>
              <w:rPr>
                <w:color w:val="000000"/>
                <w:sz w:val="18"/>
                <w:szCs w:val="18"/>
              </w:rPr>
              <w:t xml:space="preserve"> tipo ganso cromada </w:t>
            </w:r>
            <w:r w:rsidR="00720358">
              <w:rPr>
                <w:color w:val="000000"/>
                <w:sz w:val="18"/>
                <w:szCs w:val="18"/>
              </w:rPr>
              <w:t>institucional</w:t>
            </w:r>
            <w:r>
              <w:rPr>
                <w:color w:val="000000"/>
                <w:sz w:val="18"/>
                <w:szCs w:val="18"/>
              </w:rPr>
              <w:t>.</w:t>
            </w:r>
          </w:p>
        </w:tc>
        <w:tc>
          <w:tcPr>
            <w:tcW w:w="490" w:type="dxa"/>
            <w:tcBorders>
              <w:top w:val="nil"/>
              <w:left w:val="nil"/>
              <w:bottom w:val="single" w:sz="4" w:space="0" w:color="000000"/>
              <w:right w:val="single" w:sz="4" w:space="0" w:color="000000"/>
            </w:tcBorders>
            <w:vAlign w:val="center"/>
          </w:tcPr>
          <w:p w14:paraId="000000EE" w14:textId="77777777" w:rsidR="00502F5B" w:rsidRDefault="0009621B">
            <w:pPr>
              <w:spacing w:line="240" w:lineRule="auto"/>
              <w:jc w:val="center"/>
              <w:rPr>
                <w:color w:val="000000"/>
                <w:sz w:val="18"/>
                <w:szCs w:val="18"/>
              </w:rPr>
            </w:pPr>
            <w:r>
              <w:rPr>
                <w:color w:val="000000"/>
                <w:sz w:val="18"/>
                <w:szCs w:val="18"/>
              </w:rPr>
              <w:t>UND</w:t>
            </w:r>
          </w:p>
        </w:tc>
      </w:tr>
      <w:tr w:rsidR="00502F5B" w14:paraId="60BFCB8D" w14:textId="77777777">
        <w:trPr>
          <w:trHeight w:val="420"/>
        </w:trPr>
        <w:tc>
          <w:tcPr>
            <w:tcW w:w="523" w:type="dxa"/>
            <w:tcBorders>
              <w:top w:val="nil"/>
              <w:left w:val="single" w:sz="4" w:space="0" w:color="000000"/>
              <w:bottom w:val="single" w:sz="4" w:space="0" w:color="000000"/>
              <w:right w:val="single" w:sz="4" w:space="0" w:color="000000"/>
            </w:tcBorders>
            <w:vAlign w:val="center"/>
          </w:tcPr>
          <w:p w14:paraId="000000EF" w14:textId="77777777" w:rsidR="00502F5B" w:rsidRDefault="0009621B">
            <w:pPr>
              <w:spacing w:line="240" w:lineRule="auto"/>
              <w:jc w:val="center"/>
              <w:rPr>
                <w:color w:val="000000"/>
                <w:sz w:val="18"/>
                <w:szCs w:val="18"/>
              </w:rPr>
            </w:pPr>
            <w:r>
              <w:rPr>
                <w:color w:val="000000"/>
                <w:sz w:val="18"/>
                <w:szCs w:val="18"/>
              </w:rPr>
              <w:t>5</w:t>
            </w:r>
          </w:p>
        </w:tc>
        <w:tc>
          <w:tcPr>
            <w:tcW w:w="8381" w:type="dxa"/>
            <w:tcBorders>
              <w:top w:val="nil"/>
              <w:left w:val="nil"/>
              <w:bottom w:val="single" w:sz="4" w:space="0" w:color="000000"/>
              <w:right w:val="single" w:sz="4" w:space="0" w:color="000000"/>
            </w:tcBorders>
            <w:vAlign w:val="center"/>
          </w:tcPr>
          <w:p w14:paraId="000000F0" w14:textId="77777777" w:rsidR="00502F5B" w:rsidRDefault="0009621B">
            <w:pPr>
              <w:spacing w:line="240" w:lineRule="auto"/>
              <w:jc w:val="left"/>
              <w:rPr>
                <w:color w:val="000000"/>
                <w:sz w:val="18"/>
                <w:szCs w:val="18"/>
              </w:rPr>
            </w:pPr>
            <w:r>
              <w:rPr>
                <w:color w:val="000000"/>
                <w:sz w:val="18"/>
                <w:szCs w:val="18"/>
              </w:rPr>
              <w:t>Revisión y mantenimiento general de Push sanitarios, incluye materiales y todo lo necesario para su correcta ejecución y funcionamiento.</w:t>
            </w:r>
          </w:p>
        </w:tc>
        <w:tc>
          <w:tcPr>
            <w:tcW w:w="490" w:type="dxa"/>
            <w:tcBorders>
              <w:top w:val="nil"/>
              <w:left w:val="nil"/>
              <w:bottom w:val="single" w:sz="4" w:space="0" w:color="000000"/>
              <w:right w:val="single" w:sz="4" w:space="0" w:color="000000"/>
            </w:tcBorders>
            <w:vAlign w:val="center"/>
          </w:tcPr>
          <w:p w14:paraId="000000F1" w14:textId="77777777" w:rsidR="00502F5B" w:rsidRDefault="0009621B">
            <w:pPr>
              <w:spacing w:line="240" w:lineRule="auto"/>
              <w:jc w:val="center"/>
              <w:rPr>
                <w:color w:val="000000"/>
                <w:sz w:val="18"/>
                <w:szCs w:val="18"/>
              </w:rPr>
            </w:pPr>
            <w:r>
              <w:rPr>
                <w:color w:val="000000"/>
                <w:sz w:val="18"/>
                <w:szCs w:val="18"/>
              </w:rPr>
              <w:t>UND</w:t>
            </w:r>
          </w:p>
        </w:tc>
      </w:tr>
      <w:tr w:rsidR="00502F5B" w14:paraId="38F0CAB2" w14:textId="77777777">
        <w:trPr>
          <w:trHeight w:val="278"/>
        </w:trPr>
        <w:tc>
          <w:tcPr>
            <w:tcW w:w="523" w:type="dxa"/>
            <w:tcBorders>
              <w:top w:val="nil"/>
              <w:left w:val="single" w:sz="4" w:space="0" w:color="000000"/>
              <w:bottom w:val="single" w:sz="4" w:space="0" w:color="000000"/>
              <w:right w:val="single" w:sz="4" w:space="0" w:color="000000"/>
            </w:tcBorders>
            <w:vAlign w:val="center"/>
          </w:tcPr>
          <w:p w14:paraId="000000F2" w14:textId="77777777" w:rsidR="00502F5B" w:rsidRDefault="0009621B">
            <w:pPr>
              <w:spacing w:line="240" w:lineRule="auto"/>
              <w:jc w:val="center"/>
              <w:rPr>
                <w:color w:val="000000"/>
                <w:sz w:val="18"/>
                <w:szCs w:val="18"/>
              </w:rPr>
            </w:pPr>
            <w:r>
              <w:rPr>
                <w:color w:val="000000"/>
                <w:sz w:val="18"/>
                <w:szCs w:val="18"/>
              </w:rPr>
              <w:t>6</w:t>
            </w:r>
          </w:p>
        </w:tc>
        <w:tc>
          <w:tcPr>
            <w:tcW w:w="8381" w:type="dxa"/>
            <w:tcBorders>
              <w:top w:val="nil"/>
              <w:left w:val="nil"/>
              <w:bottom w:val="single" w:sz="4" w:space="0" w:color="000000"/>
              <w:right w:val="single" w:sz="4" w:space="0" w:color="000000"/>
            </w:tcBorders>
            <w:vAlign w:val="center"/>
          </w:tcPr>
          <w:p w14:paraId="000000F3" w14:textId="1023C771" w:rsidR="00502F5B" w:rsidRDefault="00720358">
            <w:pPr>
              <w:spacing w:line="240" w:lineRule="auto"/>
              <w:jc w:val="left"/>
              <w:rPr>
                <w:color w:val="000000"/>
                <w:sz w:val="18"/>
                <w:szCs w:val="18"/>
              </w:rPr>
            </w:pPr>
            <w:r>
              <w:rPr>
                <w:color w:val="000000"/>
                <w:sz w:val="18"/>
                <w:szCs w:val="18"/>
              </w:rPr>
              <w:t>Impermeabilización</w:t>
            </w:r>
            <w:r w:rsidR="0009621B">
              <w:rPr>
                <w:color w:val="000000"/>
                <w:sz w:val="18"/>
                <w:szCs w:val="18"/>
              </w:rPr>
              <w:t xml:space="preserve"> bases sanitarias con cemento blanco incluye todo lo necesario para su correcta </w:t>
            </w:r>
            <w:r>
              <w:rPr>
                <w:color w:val="000000"/>
                <w:sz w:val="18"/>
                <w:szCs w:val="18"/>
              </w:rPr>
              <w:t>instalación</w:t>
            </w:r>
          </w:p>
        </w:tc>
        <w:tc>
          <w:tcPr>
            <w:tcW w:w="490" w:type="dxa"/>
            <w:tcBorders>
              <w:top w:val="nil"/>
              <w:left w:val="nil"/>
              <w:bottom w:val="single" w:sz="4" w:space="0" w:color="000000"/>
              <w:right w:val="single" w:sz="4" w:space="0" w:color="000000"/>
            </w:tcBorders>
            <w:vAlign w:val="center"/>
          </w:tcPr>
          <w:p w14:paraId="000000F4" w14:textId="77777777" w:rsidR="00502F5B" w:rsidRDefault="0009621B">
            <w:pPr>
              <w:spacing w:line="240" w:lineRule="auto"/>
              <w:jc w:val="center"/>
              <w:rPr>
                <w:color w:val="000000"/>
                <w:sz w:val="18"/>
                <w:szCs w:val="18"/>
              </w:rPr>
            </w:pPr>
            <w:r>
              <w:rPr>
                <w:color w:val="000000"/>
                <w:sz w:val="18"/>
                <w:szCs w:val="18"/>
              </w:rPr>
              <w:t>UND</w:t>
            </w:r>
          </w:p>
        </w:tc>
      </w:tr>
      <w:tr w:rsidR="00502F5B" w14:paraId="089CECC7" w14:textId="77777777">
        <w:trPr>
          <w:trHeight w:val="278"/>
        </w:trPr>
        <w:tc>
          <w:tcPr>
            <w:tcW w:w="523" w:type="dxa"/>
            <w:tcBorders>
              <w:top w:val="nil"/>
              <w:left w:val="single" w:sz="4" w:space="0" w:color="000000"/>
              <w:bottom w:val="single" w:sz="4" w:space="0" w:color="000000"/>
              <w:right w:val="single" w:sz="4" w:space="0" w:color="000000"/>
            </w:tcBorders>
            <w:vAlign w:val="center"/>
          </w:tcPr>
          <w:p w14:paraId="000000F5" w14:textId="77777777" w:rsidR="00502F5B" w:rsidRDefault="0009621B">
            <w:pPr>
              <w:spacing w:line="240" w:lineRule="auto"/>
              <w:jc w:val="center"/>
              <w:rPr>
                <w:color w:val="000000"/>
                <w:sz w:val="18"/>
                <w:szCs w:val="18"/>
              </w:rPr>
            </w:pPr>
            <w:r>
              <w:rPr>
                <w:color w:val="000000"/>
                <w:sz w:val="18"/>
                <w:szCs w:val="18"/>
              </w:rPr>
              <w:t>7</w:t>
            </w:r>
          </w:p>
        </w:tc>
        <w:tc>
          <w:tcPr>
            <w:tcW w:w="8381" w:type="dxa"/>
            <w:tcBorders>
              <w:top w:val="nil"/>
              <w:left w:val="nil"/>
              <w:bottom w:val="single" w:sz="4" w:space="0" w:color="000000"/>
              <w:right w:val="single" w:sz="4" w:space="0" w:color="000000"/>
            </w:tcBorders>
            <w:vAlign w:val="center"/>
          </w:tcPr>
          <w:p w14:paraId="000000F6" w14:textId="39C95B15" w:rsidR="00502F5B" w:rsidRDefault="0009621B">
            <w:pPr>
              <w:spacing w:line="240" w:lineRule="auto"/>
              <w:jc w:val="left"/>
              <w:rPr>
                <w:color w:val="000000"/>
                <w:sz w:val="18"/>
                <w:szCs w:val="18"/>
              </w:rPr>
            </w:pPr>
            <w:r>
              <w:rPr>
                <w:color w:val="000000"/>
                <w:sz w:val="18"/>
                <w:szCs w:val="18"/>
              </w:rPr>
              <w:t xml:space="preserve">Resane de superficies irregulares con estuco </w:t>
            </w:r>
            <w:r w:rsidR="00720358">
              <w:rPr>
                <w:color w:val="000000"/>
                <w:sz w:val="18"/>
                <w:szCs w:val="18"/>
              </w:rPr>
              <w:t>plástico</w:t>
            </w:r>
            <w:r>
              <w:rPr>
                <w:color w:val="000000"/>
                <w:sz w:val="18"/>
                <w:szCs w:val="18"/>
              </w:rPr>
              <w:t xml:space="preserve"> incluye todo lo necesario para su correcta </w:t>
            </w:r>
            <w:r w:rsidR="00720358">
              <w:rPr>
                <w:color w:val="000000"/>
                <w:sz w:val="18"/>
                <w:szCs w:val="18"/>
              </w:rPr>
              <w:t>instalación</w:t>
            </w:r>
          </w:p>
        </w:tc>
        <w:tc>
          <w:tcPr>
            <w:tcW w:w="490" w:type="dxa"/>
            <w:tcBorders>
              <w:top w:val="nil"/>
              <w:left w:val="nil"/>
              <w:bottom w:val="single" w:sz="4" w:space="0" w:color="000000"/>
              <w:right w:val="single" w:sz="4" w:space="0" w:color="000000"/>
            </w:tcBorders>
            <w:vAlign w:val="center"/>
          </w:tcPr>
          <w:p w14:paraId="000000F7" w14:textId="77777777" w:rsidR="00502F5B" w:rsidRDefault="0009621B">
            <w:pPr>
              <w:spacing w:line="240" w:lineRule="auto"/>
              <w:jc w:val="center"/>
              <w:rPr>
                <w:color w:val="000000"/>
                <w:sz w:val="18"/>
                <w:szCs w:val="18"/>
              </w:rPr>
            </w:pPr>
            <w:r>
              <w:rPr>
                <w:color w:val="000000"/>
                <w:sz w:val="18"/>
                <w:szCs w:val="18"/>
              </w:rPr>
              <w:t>M²</w:t>
            </w:r>
          </w:p>
        </w:tc>
      </w:tr>
      <w:tr w:rsidR="00502F5B" w14:paraId="0734472B" w14:textId="77777777">
        <w:trPr>
          <w:trHeight w:val="283"/>
        </w:trPr>
        <w:tc>
          <w:tcPr>
            <w:tcW w:w="523" w:type="dxa"/>
            <w:tcBorders>
              <w:top w:val="nil"/>
              <w:left w:val="single" w:sz="4" w:space="0" w:color="000000"/>
              <w:bottom w:val="single" w:sz="4" w:space="0" w:color="000000"/>
              <w:right w:val="single" w:sz="4" w:space="0" w:color="000000"/>
            </w:tcBorders>
            <w:vAlign w:val="center"/>
          </w:tcPr>
          <w:p w14:paraId="000000F8" w14:textId="77777777" w:rsidR="00502F5B" w:rsidRDefault="0009621B">
            <w:pPr>
              <w:spacing w:line="240" w:lineRule="auto"/>
              <w:jc w:val="center"/>
              <w:rPr>
                <w:color w:val="000000"/>
                <w:sz w:val="18"/>
                <w:szCs w:val="18"/>
              </w:rPr>
            </w:pPr>
            <w:r>
              <w:rPr>
                <w:color w:val="000000"/>
                <w:sz w:val="18"/>
                <w:szCs w:val="18"/>
              </w:rPr>
              <w:t>8</w:t>
            </w:r>
          </w:p>
        </w:tc>
        <w:tc>
          <w:tcPr>
            <w:tcW w:w="8381" w:type="dxa"/>
            <w:tcBorders>
              <w:top w:val="nil"/>
              <w:left w:val="nil"/>
              <w:bottom w:val="single" w:sz="4" w:space="0" w:color="000000"/>
              <w:right w:val="single" w:sz="4" w:space="0" w:color="000000"/>
            </w:tcBorders>
            <w:vAlign w:val="center"/>
          </w:tcPr>
          <w:p w14:paraId="000000F9" w14:textId="0C0FBD1C" w:rsidR="00502F5B" w:rsidRDefault="00720358">
            <w:pPr>
              <w:spacing w:line="240" w:lineRule="auto"/>
              <w:jc w:val="left"/>
              <w:rPr>
                <w:color w:val="000000"/>
                <w:sz w:val="18"/>
                <w:szCs w:val="18"/>
              </w:rPr>
            </w:pPr>
            <w:r>
              <w:rPr>
                <w:color w:val="000000"/>
                <w:sz w:val="18"/>
                <w:szCs w:val="18"/>
              </w:rPr>
              <w:t>Demolición</w:t>
            </w:r>
            <w:r w:rsidR="0009621B">
              <w:rPr>
                <w:color w:val="000000"/>
                <w:sz w:val="18"/>
                <w:szCs w:val="18"/>
              </w:rPr>
              <w:t xml:space="preserve"> </w:t>
            </w:r>
            <w:r>
              <w:rPr>
                <w:color w:val="000000"/>
                <w:sz w:val="18"/>
                <w:szCs w:val="18"/>
              </w:rPr>
              <w:t>de enchape</w:t>
            </w:r>
            <w:r w:rsidR="0009621B">
              <w:rPr>
                <w:color w:val="000000"/>
                <w:sz w:val="18"/>
                <w:szCs w:val="18"/>
              </w:rPr>
              <w:t xml:space="preserve"> de pared (incluye trasiego al lugar indicado por el supervisor)</w:t>
            </w:r>
          </w:p>
        </w:tc>
        <w:tc>
          <w:tcPr>
            <w:tcW w:w="490" w:type="dxa"/>
            <w:tcBorders>
              <w:top w:val="nil"/>
              <w:left w:val="nil"/>
              <w:bottom w:val="single" w:sz="4" w:space="0" w:color="000000"/>
              <w:right w:val="single" w:sz="4" w:space="0" w:color="000000"/>
            </w:tcBorders>
            <w:vAlign w:val="center"/>
          </w:tcPr>
          <w:p w14:paraId="000000FA" w14:textId="77777777" w:rsidR="00502F5B" w:rsidRDefault="0009621B">
            <w:pPr>
              <w:spacing w:line="240" w:lineRule="auto"/>
              <w:jc w:val="center"/>
              <w:rPr>
                <w:color w:val="000000"/>
                <w:sz w:val="18"/>
                <w:szCs w:val="18"/>
              </w:rPr>
            </w:pPr>
            <w:r>
              <w:rPr>
                <w:color w:val="000000"/>
                <w:sz w:val="18"/>
                <w:szCs w:val="18"/>
              </w:rPr>
              <w:t>M²</w:t>
            </w:r>
          </w:p>
        </w:tc>
      </w:tr>
      <w:tr w:rsidR="00502F5B" w14:paraId="7B9AEAEC" w14:textId="77777777">
        <w:trPr>
          <w:trHeight w:val="272"/>
        </w:trPr>
        <w:tc>
          <w:tcPr>
            <w:tcW w:w="523" w:type="dxa"/>
            <w:tcBorders>
              <w:top w:val="nil"/>
              <w:left w:val="single" w:sz="4" w:space="0" w:color="000000"/>
              <w:bottom w:val="single" w:sz="4" w:space="0" w:color="000000"/>
              <w:right w:val="single" w:sz="4" w:space="0" w:color="000000"/>
            </w:tcBorders>
            <w:vAlign w:val="center"/>
          </w:tcPr>
          <w:p w14:paraId="000000FB" w14:textId="77777777" w:rsidR="00502F5B" w:rsidRDefault="0009621B">
            <w:pPr>
              <w:spacing w:line="240" w:lineRule="auto"/>
              <w:jc w:val="center"/>
              <w:rPr>
                <w:color w:val="000000"/>
                <w:sz w:val="18"/>
                <w:szCs w:val="18"/>
              </w:rPr>
            </w:pPr>
            <w:r>
              <w:rPr>
                <w:color w:val="000000"/>
                <w:sz w:val="18"/>
                <w:szCs w:val="18"/>
              </w:rPr>
              <w:t>9</w:t>
            </w:r>
          </w:p>
        </w:tc>
        <w:tc>
          <w:tcPr>
            <w:tcW w:w="8381" w:type="dxa"/>
            <w:tcBorders>
              <w:top w:val="nil"/>
              <w:left w:val="nil"/>
              <w:bottom w:val="single" w:sz="4" w:space="0" w:color="000000"/>
              <w:right w:val="single" w:sz="4" w:space="0" w:color="000000"/>
            </w:tcBorders>
            <w:vAlign w:val="center"/>
          </w:tcPr>
          <w:p w14:paraId="000000FC" w14:textId="78EE20E1" w:rsidR="00502F5B" w:rsidRDefault="00720358">
            <w:pPr>
              <w:spacing w:line="240" w:lineRule="auto"/>
              <w:jc w:val="left"/>
              <w:rPr>
                <w:color w:val="000000"/>
                <w:sz w:val="18"/>
                <w:szCs w:val="18"/>
              </w:rPr>
            </w:pPr>
            <w:r>
              <w:rPr>
                <w:color w:val="000000"/>
                <w:sz w:val="18"/>
                <w:szCs w:val="18"/>
              </w:rPr>
              <w:t>Demolición</w:t>
            </w:r>
            <w:r w:rsidR="0009621B">
              <w:rPr>
                <w:color w:val="000000"/>
                <w:sz w:val="18"/>
                <w:szCs w:val="18"/>
              </w:rPr>
              <w:t xml:space="preserve"> de alistado y enchape de piso (incluye trasiego al lugar indicado por el supervisor)</w:t>
            </w:r>
          </w:p>
        </w:tc>
        <w:tc>
          <w:tcPr>
            <w:tcW w:w="490" w:type="dxa"/>
            <w:tcBorders>
              <w:top w:val="nil"/>
              <w:left w:val="nil"/>
              <w:bottom w:val="single" w:sz="4" w:space="0" w:color="000000"/>
              <w:right w:val="single" w:sz="4" w:space="0" w:color="000000"/>
            </w:tcBorders>
            <w:vAlign w:val="center"/>
          </w:tcPr>
          <w:p w14:paraId="000000FD" w14:textId="77777777" w:rsidR="00502F5B" w:rsidRDefault="0009621B">
            <w:pPr>
              <w:spacing w:line="240" w:lineRule="auto"/>
              <w:jc w:val="center"/>
              <w:rPr>
                <w:color w:val="000000"/>
                <w:sz w:val="18"/>
                <w:szCs w:val="18"/>
              </w:rPr>
            </w:pPr>
            <w:r>
              <w:rPr>
                <w:color w:val="000000"/>
                <w:sz w:val="18"/>
                <w:szCs w:val="18"/>
              </w:rPr>
              <w:t>M²</w:t>
            </w:r>
          </w:p>
        </w:tc>
      </w:tr>
      <w:tr w:rsidR="00502F5B" w14:paraId="013369AE" w14:textId="77777777">
        <w:trPr>
          <w:trHeight w:val="240"/>
        </w:trPr>
        <w:tc>
          <w:tcPr>
            <w:tcW w:w="523" w:type="dxa"/>
            <w:tcBorders>
              <w:top w:val="nil"/>
              <w:left w:val="single" w:sz="4" w:space="0" w:color="000000"/>
              <w:bottom w:val="single" w:sz="4" w:space="0" w:color="000000"/>
              <w:right w:val="single" w:sz="4" w:space="0" w:color="000000"/>
            </w:tcBorders>
            <w:vAlign w:val="center"/>
          </w:tcPr>
          <w:p w14:paraId="000000FE" w14:textId="77777777" w:rsidR="00502F5B" w:rsidRDefault="0009621B">
            <w:pPr>
              <w:spacing w:line="240" w:lineRule="auto"/>
              <w:jc w:val="center"/>
              <w:rPr>
                <w:color w:val="000000"/>
                <w:sz w:val="18"/>
                <w:szCs w:val="18"/>
              </w:rPr>
            </w:pPr>
            <w:r>
              <w:rPr>
                <w:color w:val="000000"/>
                <w:sz w:val="18"/>
                <w:szCs w:val="18"/>
              </w:rPr>
              <w:t>10</w:t>
            </w:r>
          </w:p>
        </w:tc>
        <w:tc>
          <w:tcPr>
            <w:tcW w:w="8381" w:type="dxa"/>
            <w:tcBorders>
              <w:top w:val="nil"/>
              <w:left w:val="nil"/>
              <w:bottom w:val="single" w:sz="4" w:space="0" w:color="000000"/>
              <w:right w:val="single" w:sz="4" w:space="0" w:color="000000"/>
            </w:tcBorders>
            <w:vAlign w:val="center"/>
          </w:tcPr>
          <w:p w14:paraId="000000FF" w14:textId="561FDAF1" w:rsidR="00502F5B" w:rsidRDefault="0009621B">
            <w:pPr>
              <w:spacing w:line="240" w:lineRule="auto"/>
              <w:jc w:val="left"/>
              <w:rPr>
                <w:color w:val="000000"/>
                <w:sz w:val="18"/>
                <w:szCs w:val="18"/>
              </w:rPr>
            </w:pPr>
            <w:r>
              <w:rPr>
                <w:color w:val="000000"/>
                <w:sz w:val="18"/>
                <w:szCs w:val="18"/>
              </w:rPr>
              <w:t xml:space="preserve">Regata en </w:t>
            </w:r>
            <w:r w:rsidR="00720358">
              <w:rPr>
                <w:color w:val="000000"/>
                <w:sz w:val="18"/>
                <w:szCs w:val="18"/>
              </w:rPr>
              <w:t>mampostería</w:t>
            </w:r>
            <w:r>
              <w:rPr>
                <w:color w:val="000000"/>
                <w:sz w:val="18"/>
                <w:szCs w:val="18"/>
              </w:rPr>
              <w:t xml:space="preserve"> existente para red </w:t>
            </w:r>
            <w:r w:rsidR="00720358">
              <w:rPr>
                <w:color w:val="000000"/>
                <w:sz w:val="18"/>
                <w:szCs w:val="18"/>
              </w:rPr>
              <w:t>hidráulica</w:t>
            </w:r>
          </w:p>
        </w:tc>
        <w:tc>
          <w:tcPr>
            <w:tcW w:w="490" w:type="dxa"/>
            <w:tcBorders>
              <w:top w:val="nil"/>
              <w:left w:val="nil"/>
              <w:bottom w:val="single" w:sz="4" w:space="0" w:color="000000"/>
              <w:right w:val="single" w:sz="4" w:space="0" w:color="000000"/>
            </w:tcBorders>
            <w:vAlign w:val="center"/>
          </w:tcPr>
          <w:p w14:paraId="00000100" w14:textId="77777777" w:rsidR="00502F5B" w:rsidRDefault="0009621B">
            <w:pPr>
              <w:spacing w:line="240" w:lineRule="auto"/>
              <w:jc w:val="center"/>
              <w:rPr>
                <w:color w:val="000000"/>
                <w:sz w:val="18"/>
                <w:szCs w:val="18"/>
              </w:rPr>
            </w:pPr>
            <w:r>
              <w:rPr>
                <w:color w:val="000000"/>
                <w:sz w:val="18"/>
                <w:szCs w:val="18"/>
              </w:rPr>
              <w:t>ML</w:t>
            </w:r>
          </w:p>
        </w:tc>
      </w:tr>
      <w:tr w:rsidR="00502F5B" w14:paraId="2C69FB20" w14:textId="77777777">
        <w:trPr>
          <w:trHeight w:val="240"/>
        </w:trPr>
        <w:tc>
          <w:tcPr>
            <w:tcW w:w="523" w:type="dxa"/>
            <w:tcBorders>
              <w:top w:val="nil"/>
              <w:left w:val="single" w:sz="4" w:space="0" w:color="000000"/>
              <w:bottom w:val="single" w:sz="4" w:space="0" w:color="000000"/>
              <w:right w:val="single" w:sz="4" w:space="0" w:color="000000"/>
            </w:tcBorders>
            <w:vAlign w:val="center"/>
          </w:tcPr>
          <w:p w14:paraId="00000101" w14:textId="77777777" w:rsidR="00502F5B" w:rsidRDefault="0009621B">
            <w:pPr>
              <w:spacing w:line="240" w:lineRule="auto"/>
              <w:jc w:val="center"/>
              <w:rPr>
                <w:color w:val="000000"/>
                <w:sz w:val="18"/>
                <w:szCs w:val="18"/>
              </w:rPr>
            </w:pPr>
            <w:r>
              <w:rPr>
                <w:color w:val="000000"/>
                <w:sz w:val="18"/>
                <w:szCs w:val="18"/>
              </w:rPr>
              <w:t>11</w:t>
            </w:r>
          </w:p>
        </w:tc>
        <w:tc>
          <w:tcPr>
            <w:tcW w:w="8381" w:type="dxa"/>
            <w:tcBorders>
              <w:top w:val="nil"/>
              <w:left w:val="nil"/>
              <w:bottom w:val="single" w:sz="4" w:space="0" w:color="000000"/>
              <w:right w:val="single" w:sz="4" w:space="0" w:color="000000"/>
            </w:tcBorders>
            <w:vAlign w:val="center"/>
          </w:tcPr>
          <w:p w14:paraId="00000102" w14:textId="0D1E697D" w:rsidR="00502F5B" w:rsidRDefault="0009621B">
            <w:pPr>
              <w:spacing w:line="240" w:lineRule="auto"/>
              <w:jc w:val="left"/>
              <w:rPr>
                <w:color w:val="000000"/>
                <w:sz w:val="18"/>
                <w:szCs w:val="18"/>
              </w:rPr>
            </w:pPr>
            <w:r>
              <w:rPr>
                <w:color w:val="000000"/>
                <w:sz w:val="18"/>
                <w:szCs w:val="18"/>
              </w:rPr>
              <w:t xml:space="preserve">Suministro e </w:t>
            </w:r>
            <w:r w:rsidR="00720358">
              <w:rPr>
                <w:color w:val="000000"/>
                <w:sz w:val="18"/>
                <w:szCs w:val="18"/>
              </w:rPr>
              <w:t>instalación</w:t>
            </w:r>
            <w:r>
              <w:rPr>
                <w:color w:val="000000"/>
                <w:sz w:val="18"/>
                <w:szCs w:val="18"/>
              </w:rPr>
              <w:t xml:space="preserve"> red sanitaria de 1/2" PVC RDE 21</w:t>
            </w:r>
          </w:p>
        </w:tc>
        <w:tc>
          <w:tcPr>
            <w:tcW w:w="490" w:type="dxa"/>
            <w:tcBorders>
              <w:top w:val="nil"/>
              <w:left w:val="nil"/>
              <w:bottom w:val="single" w:sz="4" w:space="0" w:color="000000"/>
              <w:right w:val="single" w:sz="4" w:space="0" w:color="000000"/>
            </w:tcBorders>
            <w:vAlign w:val="center"/>
          </w:tcPr>
          <w:p w14:paraId="00000103" w14:textId="77777777" w:rsidR="00502F5B" w:rsidRDefault="0009621B">
            <w:pPr>
              <w:spacing w:line="240" w:lineRule="auto"/>
              <w:jc w:val="center"/>
              <w:rPr>
                <w:color w:val="000000"/>
                <w:sz w:val="18"/>
                <w:szCs w:val="18"/>
              </w:rPr>
            </w:pPr>
            <w:r>
              <w:rPr>
                <w:color w:val="000000"/>
                <w:sz w:val="18"/>
                <w:szCs w:val="18"/>
              </w:rPr>
              <w:t>ML</w:t>
            </w:r>
          </w:p>
        </w:tc>
      </w:tr>
      <w:tr w:rsidR="00502F5B" w14:paraId="78D3B5F7" w14:textId="77777777">
        <w:trPr>
          <w:trHeight w:val="240"/>
        </w:trPr>
        <w:tc>
          <w:tcPr>
            <w:tcW w:w="523" w:type="dxa"/>
            <w:tcBorders>
              <w:top w:val="nil"/>
              <w:left w:val="single" w:sz="4" w:space="0" w:color="000000"/>
              <w:bottom w:val="single" w:sz="4" w:space="0" w:color="000000"/>
              <w:right w:val="single" w:sz="4" w:space="0" w:color="000000"/>
            </w:tcBorders>
            <w:vAlign w:val="center"/>
          </w:tcPr>
          <w:p w14:paraId="00000104" w14:textId="77777777" w:rsidR="00502F5B" w:rsidRDefault="0009621B">
            <w:pPr>
              <w:spacing w:line="240" w:lineRule="auto"/>
              <w:jc w:val="center"/>
              <w:rPr>
                <w:color w:val="000000"/>
                <w:sz w:val="18"/>
                <w:szCs w:val="18"/>
              </w:rPr>
            </w:pPr>
            <w:r>
              <w:rPr>
                <w:color w:val="000000"/>
                <w:sz w:val="18"/>
                <w:szCs w:val="18"/>
              </w:rPr>
              <w:t>12</w:t>
            </w:r>
          </w:p>
        </w:tc>
        <w:tc>
          <w:tcPr>
            <w:tcW w:w="8381" w:type="dxa"/>
            <w:tcBorders>
              <w:top w:val="nil"/>
              <w:left w:val="nil"/>
              <w:bottom w:val="single" w:sz="4" w:space="0" w:color="000000"/>
              <w:right w:val="single" w:sz="4" w:space="0" w:color="000000"/>
            </w:tcBorders>
            <w:vAlign w:val="center"/>
          </w:tcPr>
          <w:p w14:paraId="00000105" w14:textId="3A3BBBA4" w:rsidR="00502F5B" w:rsidRDefault="0009621B">
            <w:pPr>
              <w:spacing w:line="240" w:lineRule="auto"/>
              <w:jc w:val="left"/>
              <w:rPr>
                <w:color w:val="000000"/>
                <w:sz w:val="18"/>
                <w:szCs w:val="18"/>
              </w:rPr>
            </w:pPr>
            <w:r>
              <w:rPr>
                <w:color w:val="000000"/>
                <w:sz w:val="18"/>
                <w:szCs w:val="18"/>
              </w:rPr>
              <w:t xml:space="preserve">Suministro e </w:t>
            </w:r>
            <w:r w:rsidR="00720358">
              <w:rPr>
                <w:color w:val="000000"/>
                <w:sz w:val="18"/>
                <w:szCs w:val="18"/>
              </w:rPr>
              <w:t>instalación</w:t>
            </w:r>
            <w:r>
              <w:rPr>
                <w:color w:val="000000"/>
                <w:sz w:val="18"/>
                <w:szCs w:val="18"/>
              </w:rPr>
              <w:t xml:space="preserve"> red sanitaria de 3" PVC</w:t>
            </w:r>
          </w:p>
        </w:tc>
        <w:tc>
          <w:tcPr>
            <w:tcW w:w="490" w:type="dxa"/>
            <w:tcBorders>
              <w:top w:val="nil"/>
              <w:left w:val="nil"/>
              <w:bottom w:val="single" w:sz="4" w:space="0" w:color="000000"/>
              <w:right w:val="single" w:sz="4" w:space="0" w:color="000000"/>
            </w:tcBorders>
            <w:vAlign w:val="center"/>
          </w:tcPr>
          <w:p w14:paraId="00000106" w14:textId="77777777" w:rsidR="00502F5B" w:rsidRDefault="0009621B">
            <w:pPr>
              <w:spacing w:line="240" w:lineRule="auto"/>
              <w:jc w:val="center"/>
              <w:rPr>
                <w:color w:val="000000"/>
                <w:sz w:val="18"/>
                <w:szCs w:val="18"/>
              </w:rPr>
            </w:pPr>
            <w:r>
              <w:rPr>
                <w:color w:val="000000"/>
                <w:sz w:val="18"/>
                <w:szCs w:val="18"/>
              </w:rPr>
              <w:t>ML</w:t>
            </w:r>
          </w:p>
        </w:tc>
      </w:tr>
      <w:tr w:rsidR="00502F5B" w14:paraId="6CF8CB09" w14:textId="77777777">
        <w:trPr>
          <w:trHeight w:val="240"/>
        </w:trPr>
        <w:tc>
          <w:tcPr>
            <w:tcW w:w="523" w:type="dxa"/>
            <w:tcBorders>
              <w:top w:val="nil"/>
              <w:left w:val="single" w:sz="4" w:space="0" w:color="000000"/>
              <w:bottom w:val="single" w:sz="4" w:space="0" w:color="000000"/>
              <w:right w:val="single" w:sz="4" w:space="0" w:color="000000"/>
            </w:tcBorders>
            <w:vAlign w:val="center"/>
          </w:tcPr>
          <w:p w14:paraId="00000107" w14:textId="77777777" w:rsidR="00502F5B" w:rsidRDefault="0009621B">
            <w:pPr>
              <w:spacing w:line="240" w:lineRule="auto"/>
              <w:jc w:val="center"/>
              <w:rPr>
                <w:color w:val="000000"/>
                <w:sz w:val="18"/>
                <w:szCs w:val="18"/>
              </w:rPr>
            </w:pPr>
            <w:r>
              <w:rPr>
                <w:color w:val="000000"/>
                <w:sz w:val="18"/>
                <w:szCs w:val="18"/>
              </w:rPr>
              <w:t>13</w:t>
            </w:r>
          </w:p>
        </w:tc>
        <w:tc>
          <w:tcPr>
            <w:tcW w:w="8381" w:type="dxa"/>
            <w:tcBorders>
              <w:top w:val="nil"/>
              <w:left w:val="nil"/>
              <w:bottom w:val="single" w:sz="4" w:space="0" w:color="000000"/>
              <w:right w:val="single" w:sz="4" w:space="0" w:color="000000"/>
            </w:tcBorders>
            <w:vAlign w:val="center"/>
          </w:tcPr>
          <w:p w14:paraId="00000108" w14:textId="5DCC9B8C" w:rsidR="00502F5B" w:rsidRDefault="0009621B">
            <w:pPr>
              <w:spacing w:line="240" w:lineRule="auto"/>
              <w:jc w:val="left"/>
              <w:rPr>
                <w:color w:val="000000"/>
                <w:sz w:val="18"/>
                <w:szCs w:val="18"/>
              </w:rPr>
            </w:pPr>
            <w:r>
              <w:rPr>
                <w:color w:val="000000"/>
                <w:sz w:val="18"/>
                <w:szCs w:val="18"/>
              </w:rPr>
              <w:t xml:space="preserve">Suministro e </w:t>
            </w:r>
            <w:r w:rsidR="00720358">
              <w:rPr>
                <w:color w:val="000000"/>
                <w:sz w:val="18"/>
                <w:szCs w:val="18"/>
              </w:rPr>
              <w:t>instalación</w:t>
            </w:r>
            <w:r>
              <w:rPr>
                <w:color w:val="000000"/>
                <w:sz w:val="18"/>
                <w:szCs w:val="18"/>
              </w:rPr>
              <w:t xml:space="preserve"> red sanitaria de 2" PVC RDE 21</w:t>
            </w:r>
          </w:p>
        </w:tc>
        <w:tc>
          <w:tcPr>
            <w:tcW w:w="490" w:type="dxa"/>
            <w:tcBorders>
              <w:top w:val="nil"/>
              <w:left w:val="nil"/>
              <w:bottom w:val="single" w:sz="4" w:space="0" w:color="000000"/>
              <w:right w:val="single" w:sz="4" w:space="0" w:color="000000"/>
            </w:tcBorders>
            <w:vAlign w:val="center"/>
          </w:tcPr>
          <w:p w14:paraId="00000109" w14:textId="77777777" w:rsidR="00502F5B" w:rsidRDefault="0009621B">
            <w:pPr>
              <w:spacing w:line="240" w:lineRule="auto"/>
              <w:jc w:val="center"/>
              <w:rPr>
                <w:color w:val="000000"/>
                <w:sz w:val="18"/>
                <w:szCs w:val="18"/>
              </w:rPr>
            </w:pPr>
            <w:r>
              <w:rPr>
                <w:color w:val="000000"/>
                <w:sz w:val="18"/>
                <w:szCs w:val="18"/>
              </w:rPr>
              <w:t>ML</w:t>
            </w:r>
          </w:p>
        </w:tc>
      </w:tr>
      <w:tr w:rsidR="00502F5B" w14:paraId="1F921C12" w14:textId="77777777">
        <w:trPr>
          <w:trHeight w:val="240"/>
        </w:trPr>
        <w:tc>
          <w:tcPr>
            <w:tcW w:w="523" w:type="dxa"/>
            <w:tcBorders>
              <w:top w:val="nil"/>
              <w:left w:val="single" w:sz="4" w:space="0" w:color="000000"/>
              <w:bottom w:val="single" w:sz="4" w:space="0" w:color="000000"/>
              <w:right w:val="single" w:sz="4" w:space="0" w:color="000000"/>
            </w:tcBorders>
            <w:vAlign w:val="center"/>
          </w:tcPr>
          <w:p w14:paraId="0000010A" w14:textId="77777777" w:rsidR="00502F5B" w:rsidRDefault="0009621B">
            <w:pPr>
              <w:spacing w:line="240" w:lineRule="auto"/>
              <w:jc w:val="center"/>
              <w:rPr>
                <w:color w:val="000000"/>
                <w:sz w:val="18"/>
                <w:szCs w:val="18"/>
              </w:rPr>
            </w:pPr>
            <w:r>
              <w:rPr>
                <w:color w:val="000000"/>
                <w:sz w:val="18"/>
                <w:szCs w:val="18"/>
              </w:rPr>
              <w:t>14</w:t>
            </w:r>
          </w:p>
        </w:tc>
        <w:tc>
          <w:tcPr>
            <w:tcW w:w="8381" w:type="dxa"/>
            <w:tcBorders>
              <w:top w:val="nil"/>
              <w:left w:val="nil"/>
              <w:bottom w:val="single" w:sz="4" w:space="0" w:color="000000"/>
              <w:right w:val="single" w:sz="4" w:space="0" w:color="000000"/>
            </w:tcBorders>
            <w:vAlign w:val="center"/>
          </w:tcPr>
          <w:p w14:paraId="0000010B" w14:textId="77777777" w:rsidR="00502F5B" w:rsidRDefault="0009621B">
            <w:pPr>
              <w:spacing w:line="240" w:lineRule="auto"/>
              <w:jc w:val="left"/>
              <w:rPr>
                <w:color w:val="000000"/>
                <w:sz w:val="18"/>
                <w:szCs w:val="18"/>
              </w:rPr>
            </w:pPr>
            <w:r>
              <w:rPr>
                <w:color w:val="000000"/>
                <w:sz w:val="18"/>
                <w:szCs w:val="18"/>
              </w:rPr>
              <w:t xml:space="preserve">Alistado en mortero 1:3 E:0,05 </w:t>
            </w:r>
          </w:p>
        </w:tc>
        <w:tc>
          <w:tcPr>
            <w:tcW w:w="490" w:type="dxa"/>
            <w:tcBorders>
              <w:top w:val="nil"/>
              <w:left w:val="nil"/>
              <w:bottom w:val="single" w:sz="4" w:space="0" w:color="000000"/>
              <w:right w:val="single" w:sz="4" w:space="0" w:color="000000"/>
            </w:tcBorders>
            <w:vAlign w:val="center"/>
          </w:tcPr>
          <w:p w14:paraId="0000010C" w14:textId="77777777" w:rsidR="00502F5B" w:rsidRDefault="0009621B">
            <w:pPr>
              <w:spacing w:line="240" w:lineRule="auto"/>
              <w:jc w:val="center"/>
              <w:rPr>
                <w:color w:val="000000"/>
                <w:sz w:val="18"/>
                <w:szCs w:val="18"/>
              </w:rPr>
            </w:pPr>
            <w:r>
              <w:rPr>
                <w:color w:val="000000"/>
                <w:sz w:val="18"/>
                <w:szCs w:val="18"/>
              </w:rPr>
              <w:t>M²</w:t>
            </w:r>
          </w:p>
        </w:tc>
      </w:tr>
      <w:tr w:rsidR="00502F5B" w14:paraId="434BA57F" w14:textId="77777777">
        <w:trPr>
          <w:trHeight w:val="449"/>
        </w:trPr>
        <w:tc>
          <w:tcPr>
            <w:tcW w:w="523" w:type="dxa"/>
            <w:tcBorders>
              <w:top w:val="nil"/>
              <w:left w:val="single" w:sz="4" w:space="0" w:color="000000"/>
              <w:bottom w:val="single" w:sz="4" w:space="0" w:color="000000"/>
              <w:right w:val="single" w:sz="4" w:space="0" w:color="000000"/>
            </w:tcBorders>
            <w:vAlign w:val="center"/>
          </w:tcPr>
          <w:p w14:paraId="0000010D" w14:textId="77777777" w:rsidR="00502F5B" w:rsidRDefault="0009621B">
            <w:pPr>
              <w:spacing w:line="240" w:lineRule="auto"/>
              <w:jc w:val="center"/>
              <w:rPr>
                <w:color w:val="000000"/>
                <w:sz w:val="18"/>
                <w:szCs w:val="18"/>
              </w:rPr>
            </w:pPr>
            <w:r>
              <w:rPr>
                <w:color w:val="000000"/>
                <w:sz w:val="18"/>
                <w:szCs w:val="18"/>
              </w:rPr>
              <w:t>15</w:t>
            </w:r>
          </w:p>
        </w:tc>
        <w:tc>
          <w:tcPr>
            <w:tcW w:w="8381" w:type="dxa"/>
            <w:tcBorders>
              <w:top w:val="nil"/>
              <w:left w:val="nil"/>
              <w:bottom w:val="single" w:sz="4" w:space="0" w:color="000000"/>
              <w:right w:val="single" w:sz="4" w:space="0" w:color="000000"/>
            </w:tcBorders>
            <w:vAlign w:val="center"/>
          </w:tcPr>
          <w:p w14:paraId="0000010E" w14:textId="723749A5" w:rsidR="00502F5B" w:rsidRDefault="0009621B">
            <w:pPr>
              <w:spacing w:line="240" w:lineRule="auto"/>
              <w:jc w:val="left"/>
              <w:rPr>
                <w:color w:val="000000"/>
                <w:sz w:val="18"/>
                <w:szCs w:val="18"/>
              </w:rPr>
            </w:pPr>
            <w:r>
              <w:rPr>
                <w:color w:val="000000"/>
                <w:sz w:val="18"/>
                <w:szCs w:val="18"/>
              </w:rPr>
              <w:t xml:space="preserve">Suministro e </w:t>
            </w:r>
            <w:r w:rsidR="00720358">
              <w:rPr>
                <w:color w:val="000000"/>
                <w:sz w:val="18"/>
                <w:szCs w:val="18"/>
              </w:rPr>
              <w:t>instalación</w:t>
            </w:r>
            <w:r>
              <w:rPr>
                <w:color w:val="000000"/>
                <w:sz w:val="18"/>
                <w:szCs w:val="18"/>
              </w:rPr>
              <w:t xml:space="preserve"> de enchape </w:t>
            </w:r>
            <w:r w:rsidR="00720358">
              <w:rPr>
                <w:color w:val="000000"/>
                <w:sz w:val="18"/>
                <w:szCs w:val="18"/>
              </w:rPr>
              <w:t>cerámica pared</w:t>
            </w:r>
            <w:r>
              <w:rPr>
                <w:color w:val="000000"/>
                <w:sz w:val="18"/>
                <w:szCs w:val="18"/>
              </w:rPr>
              <w:t xml:space="preserve"> (similar a la existente) incluye boquilla y todo lo necesario para su correcta </w:t>
            </w:r>
            <w:r w:rsidR="00720358">
              <w:rPr>
                <w:color w:val="000000"/>
                <w:sz w:val="18"/>
                <w:szCs w:val="18"/>
              </w:rPr>
              <w:t>instalación</w:t>
            </w:r>
          </w:p>
        </w:tc>
        <w:tc>
          <w:tcPr>
            <w:tcW w:w="490" w:type="dxa"/>
            <w:tcBorders>
              <w:top w:val="nil"/>
              <w:left w:val="nil"/>
              <w:bottom w:val="single" w:sz="4" w:space="0" w:color="000000"/>
              <w:right w:val="single" w:sz="4" w:space="0" w:color="000000"/>
            </w:tcBorders>
            <w:vAlign w:val="center"/>
          </w:tcPr>
          <w:p w14:paraId="0000010F" w14:textId="77777777" w:rsidR="00502F5B" w:rsidRDefault="0009621B">
            <w:pPr>
              <w:spacing w:line="240" w:lineRule="auto"/>
              <w:jc w:val="center"/>
              <w:rPr>
                <w:color w:val="000000"/>
                <w:sz w:val="18"/>
                <w:szCs w:val="18"/>
              </w:rPr>
            </w:pPr>
            <w:r>
              <w:rPr>
                <w:color w:val="000000"/>
                <w:sz w:val="18"/>
                <w:szCs w:val="18"/>
              </w:rPr>
              <w:t>M²</w:t>
            </w:r>
          </w:p>
        </w:tc>
      </w:tr>
      <w:tr w:rsidR="00502F5B" w14:paraId="4818D380" w14:textId="77777777">
        <w:trPr>
          <w:trHeight w:val="413"/>
        </w:trPr>
        <w:tc>
          <w:tcPr>
            <w:tcW w:w="523" w:type="dxa"/>
            <w:tcBorders>
              <w:top w:val="nil"/>
              <w:left w:val="single" w:sz="4" w:space="0" w:color="000000"/>
              <w:bottom w:val="single" w:sz="4" w:space="0" w:color="000000"/>
              <w:right w:val="single" w:sz="4" w:space="0" w:color="000000"/>
            </w:tcBorders>
            <w:vAlign w:val="center"/>
          </w:tcPr>
          <w:p w14:paraId="00000110" w14:textId="77777777" w:rsidR="00502F5B" w:rsidRDefault="0009621B">
            <w:pPr>
              <w:spacing w:line="240" w:lineRule="auto"/>
              <w:jc w:val="center"/>
              <w:rPr>
                <w:color w:val="000000"/>
                <w:sz w:val="18"/>
                <w:szCs w:val="18"/>
              </w:rPr>
            </w:pPr>
            <w:r>
              <w:rPr>
                <w:color w:val="000000"/>
                <w:sz w:val="18"/>
                <w:szCs w:val="18"/>
              </w:rPr>
              <w:t>16</w:t>
            </w:r>
          </w:p>
        </w:tc>
        <w:tc>
          <w:tcPr>
            <w:tcW w:w="8381" w:type="dxa"/>
            <w:tcBorders>
              <w:top w:val="nil"/>
              <w:left w:val="nil"/>
              <w:bottom w:val="single" w:sz="4" w:space="0" w:color="000000"/>
              <w:right w:val="single" w:sz="4" w:space="0" w:color="000000"/>
            </w:tcBorders>
            <w:vAlign w:val="center"/>
          </w:tcPr>
          <w:p w14:paraId="00000111" w14:textId="04491BDE" w:rsidR="00502F5B" w:rsidRDefault="0009621B">
            <w:pPr>
              <w:spacing w:line="240" w:lineRule="auto"/>
              <w:jc w:val="left"/>
              <w:rPr>
                <w:color w:val="000000"/>
                <w:sz w:val="18"/>
                <w:szCs w:val="18"/>
              </w:rPr>
            </w:pPr>
            <w:r>
              <w:rPr>
                <w:color w:val="000000"/>
                <w:sz w:val="18"/>
                <w:szCs w:val="18"/>
              </w:rPr>
              <w:t xml:space="preserve">Suministro e </w:t>
            </w:r>
            <w:r w:rsidR="00720358">
              <w:rPr>
                <w:color w:val="000000"/>
                <w:sz w:val="18"/>
                <w:szCs w:val="18"/>
              </w:rPr>
              <w:t>instalación</w:t>
            </w:r>
            <w:r>
              <w:rPr>
                <w:color w:val="000000"/>
                <w:sz w:val="18"/>
                <w:szCs w:val="18"/>
              </w:rPr>
              <w:t xml:space="preserve"> de enchape </w:t>
            </w:r>
            <w:r w:rsidR="00720358">
              <w:rPr>
                <w:color w:val="000000"/>
                <w:sz w:val="18"/>
                <w:szCs w:val="18"/>
              </w:rPr>
              <w:t>cerámico</w:t>
            </w:r>
            <w:r>
              <w:rPr>
                <w:color w:val="000000"/>
                <w:sz w:val="18"/>
                <w:szCs w:val="18"/>
              </w:rPr>
              <w:t xml:space="preserve"> piso (similar a la existente) incluye boquilla y todo lo necesario para su correcta </w:t>
            </w:r>
            <w:r w:rsidR="00720358">
              <w:rPr>
                <w:color w:val="000000"/>
                <w:sz w:val="18"/>
                <w:szCs w:val="18"/>
              </w:rPr>
              <w:t>instalación</w:t>
            </w:r>
          </w:p>
        </w:tc>
        <w:tc>
          <w:tcPr>
            <w:tcW w:w="490" w:type="dxa"/>
            <w:tcBorders>
              <w:top w:val="nil"/>
              <w:left w:val="nil"/>
              <w:bottom w:val="single" w:sz="4" w:space="0" w:color="000000"/>
              <w:right w:val="single" w:sz="4" w:space="0" w:color="000000"/>
            </w:tcBorders>
            <w:vAlign w:val="center"/>
          </w:tcPr>
          <w:p w14:paraId="00000112" w14:textId="77777777" w:rsidR="00502F5B" w:rsidRDefault="0009621B">
            <w:pPr>
              <w:spacing w:line="240" w:lineRule="auto"/>
              <w:jc w:val="center"/>
              <w:rPr>
                <w:color w:val="000000"/>
                <w:sz w:val="18"/>
                <w:szCs w:val="18"/>
              </w:rPr>
            </w:pPr>
            <w:r>
              <w:rPr>
                <w:color w:val="000000"/>
                <w:sz w:val="18"/>
                <w:szCs w:val="18"/>
              </w:rPr>
              <w:t>M²</w:t>
            </w:r>
          </w:p>
        </w:tc>
      </w:tr>
      <w:tr w:rsidR="00502F5B" w14:paraId="7B76B195" w14:textId="77777777">
        <w:trPr>
          <w:trHeight w:val="465"/>
        </w:trPr>
        <w:tc>
          <w:tcPr>
            <w:tcW w:w="523" w:type="dxa"/>
            <w:tcBorders>
              <w:top w:val="nil"/>
              <w:left w:val="single" w:sz="4" w:space="0" w:color="000000"/>
              <w:bottom w:val="single" w:sz="4" w:space="0" w:color="000000"/>
              <w:right w:val="single" w:sz="4" w:space="0" w:color="000000"/>
            </w:tcBorders>
            <w:vAlign w:val="center"/>
          </w:tcPr>
          <w:p w14:paraId="00000113" w14:textId="77777777" w:rsidR="00502F5B" w:rsidRDefault="0009621B">
            <w:pPr>
              <w:spacing w:line="240" w:lineRule="auto"/>
              <w:jc w:val="center"/>
              <w:rPr>
                <w:color w:val="000000"/>
                <w:sz w:val="18"/>
                <w:szCs w:val="18"/>
              </w:rPr>
            </w:pPr>
            <w:r>
              <w:rPr>
                <w:color w:val="000000"/>
                <w:sz w:val="18"/>
                <w:szCs w:val="18"/>
              </w:rPr>
              <w:t>17</w:t>
            </w:r>
          </w:p>
        </w:tc>
        <w:tc>
          <w:tcPr>
            <w:tcW w:w="8381" w:type="dxa"/>
            <w:tcBorders>
              <w:top w:val="nil"/>
              <w:left w:val="nil"/>
              <w:bottom w:val="single" w:sz="4" w:space="0" w:color="000000"/>
              <w:right w:val="single" w:sz="4" w:space="0" w:color="000000"/>
            </w:tcBorders>
            <w:vAlign w:val="center"/>
          </w:tcPr>
          <w:p w14:paraId="00000114" w14:textId="2ABE51D4" w:rsidR="00502F5B" w:rsidRDefault="0009621B">
            <w:pPr>
              <w:spacing w:line="240" w:lineRule="auto"/>
              <w:jc w:val="left"/>
              <w:rPr>
                <w:color w:val="000000"/>
                <w:sz w:val="18"/>
                <w:szCs w:val="18"/>
              </w:rPr>
            </w:pPr>
            <w:r>
              <w:rPr>
                <w:color w:val="000000"/>
                <w:sz w:val="18"/>
                <w:szCs w:val="18"/>
              </w:rPr>
              <w:t xml:space="preserve">Suministro e </w:t>
            </w:r>
            <w:r w:rsidR="00154F50">
              <w:rPr>
                <w:color w:val="000000"/>
                <w:sz w:val="18"/>
                <w:szCs w:val="18"/>
              </w:rPr>
              <w:t>instalación</w:t>
            </w:r>
            <w:r>
              <w:rPr>
                <w:color w:val="000000"/>
                <w:sz w:val="18"/>
                <w:szCs w:val="18"/>
              </w:rPr>
              <w:t xml:space="preserve"> de vidrio espejo de 6 mm para baño incluye todo lo necesario para su correcta </w:t>
            </w:r>
            <w:r w:rsidR="00154F50">
              <w:rPr>
                <w:color w:val="000000"/>
                <w:sz w:val="18"/>
                <w:szCs w:val="18"/>
              </w:rPr>
              <w:t>instalación</w:t>
            </w:r>
          </w:p>
        </w:tc>
        <w:tc>
          <w:tcPr>
            <w:tcW w:w="490" w:type="dxa"/>
            <w:tcBorders>
              <w:top w:val="nil"/>
              <w:left w:val="nil"/>
              <w:bottom w:val="single" w:sz="4" w:space="0" w:color="000000"/>
              <w:right w:val="single" w:sz="4" w:space="0" w:color="000000"/>
            </w:tcBorders>
            <w:vAlign w:val="center"/>
          </w:tcPr>
          <w:p w14:paraId="00000115" w14:textId="77777777" w:rsidR="00502F5B" w:rsidRDefault="0009621B">
            <w:pPr>
              <w:spacing w:line="240" w:lineRule="auto"/>
              <w:jc w:val="center"/>
              <w:rPr>
                <w:color w:val="000000"/>
                <w:sz w:val="18"/>
                <w:szCs w:val="18"/>
              </w:rPr>
            </w:pPr>
            <w:r>
              <w:rPr>
                <w:color w:val="000000"/>
                <w:sz w:val="18"/>
                <w:szCs w:val="18"/>
              </w:rPr>
              <w:t>M²</w:t>
            </w:r>
          </w:p>
        </w:tc>
      </w:tr>
      <w:tr w:rsidR="00502F5B" w14:paraId="1387AA67" w14:textId="77777777">
        <w:trPr>
          <w:trHeight w:val="484"/>
        </w:trPr>
        <w:tc>
          <w:tcPr>
            <w:tcW w:w="523" w:type="dxa"/>
            <w:tcBorders>
              <w:top w:val="nil"/>
              <w:left w:val="single" w:sz="4" w:space="0" w:color="000000"/>
              <w:bottom w:val="single" w:sz="4" w:space="0" w:color="000000"/>
              <w:right w:val="single" w:sz="4" w:space="0" w:color="000000"/>
            </w:tcBorders>
            <w:vAlign w:val="center"/>
          </w:tcPr>
          <w:p w14:paraId="00000116" w14:textId="77777777" w:rsidR="00502F5B" w:rsidRDefault="0009621B">
            <w:pPr>
              <w:spacing w:line="240" w:lineRule="auto"/>
              <w:jc w:val="center"/>
              <w:rPr>
                <w:color w:val="000000"/>
                <w:sz w:val="18"/>
                <w:szCs w:val="18"/>
              </w:rPr>
            </w:pPr>
            <w:r>
              <w:rPr>
                <w:color w:val="000000"/>
                <w:sz w:val="18"/>
                <w:szCs w:val="18"/>
              </w:rPr>
              <w:t>18</w:t>
            </w:r>
          </w:p>
        </w:tc>
        <w:tc>
          <w:tcPr>
            <w:tcW w:w="8381" w:type="dxa"/>
            <w:tcBorders>
              <w:top w:val="nil"/>
              <w:left w:val="nil"/>
              <w:bottom w:val="single" w:sz="4" w:space="0" w:color="000000"/>
              <w:right w:val="single" w:sz="4" w:space="0" w:color="000000"/>
            </w:tcBorders>
            <w:vAlign w:val="center"/>
          </w:tcPr>
          <w:p w14:paraId="00000117" w14:textId="5DB5BC03" w:rsidR="00502F5B" w:rsidRDefault="0009621B">
            <w:pPr>
              <w:spacing w:line="240" w:lineRule="auto"/>
              <w:jc w:val="left"/>
              <w:rPr>
                <w:color w:val="000000"/>
                <w:sz w:val="18"/>
                <w:szCs w:val="18"/>
              </w:rPr>
            </w:pPr>
            <w:r>
              <w:rPr>
                <w:color w:val="000000"/>
                <w:sz w:val="18"/>
                <w:szCs w:val="18"/>
              </w:rPr>
              <w:t xml:space="preserve">Mantenimiento puerta de ingreso en aluminio de baño </w:t>
            </w:r>
            <w:r w:rsidR="00154F50">
              <w:rPr>
                <w:color w:val="000000"/>
                <w:sz w:val="18"/>
                <w:szCs w:val="18"/>
              </w:rPr>
              <w:t>tecno academia</w:t>
            </w:r>
            <w:r>
              <w:rPr>
                <w:color w:val="000000"/>
                <w:sz w:val="18"/>
                <w:szCs w:val="18"/>
              </w:rPr>
              <w:t xml:space="preserve"> aprendices incluye todo lo necesario para su correcta </w:t>
            </w:r>
            <w:r w:rsidR="00154F50">
              <w:rPr>
                <w:color w:val="000000"/>
                <w:sz w:val="18"/>
                <w:szCs w:val="18"/>
              </w:rPr>
              <w:t>instalación</w:t>
            </w:r>
          </w:p>
        </w:tc>
        <w:tc>
          <w:tcPr>
            <w:tcW w:w="490" w:type="dxa"/>
            <w:tcBorders>
              <w:top w:val="nil"/>
              <w:left w:val="nil"/>
              <w:bottom w:val="single" w:sz="4" w:space="0" w:color="000000"/>
              <w:right w:val="single" w:sz="4" w:space="0" w:color="000000"/>
            </w:tcBorders>
            <w:vAlign w:val="center"/>
          </w:tcPr>
          <w:p w14:paraId="00000118" w14:textId="77777777" w:rsidR="00502F5B" w:rsidRDefault="0009621B">
            <w:pPr>
              <w:spacing w:line="240" w:lineRule="auto"/>
              <w:jc w:val="center"/>
              <w:rPr>
                <w:color w:val="000000"/>
                <w:sz w:val="18"/>
                <w:szCs w:val="18"/>
              </w:rPr>
            </w:pPr>
            <w:r>
              <w:rPr>
                <w:color w:val="000000"/>
                <w:sz w:val="18"/>
                <w:szCs w:val="18"/>
              </w:rPr>
              <w:t>UND</w:t>
            </w:r>
          </w:p>
        </w:tc>
      </w:tr>
      <w:tr w:rsidR="00502F5B" w14:paraId="56A0DBE7" w14:textId="77777777">
        <w:trPr>
          <w:trHeight w:val="278"/>
        </w:trPr>
        <w:tc>
          <w:tcPr>
            <w:tcW w:w="523" w:type="dxa"/>
            <w:tcBorders>
              <w:top w:val="nil"/>
              <w:left w:val="single" w:sz="4" w:space="0" w:color="000000"/>
              <w:bottom w:val="single" w:sz="4" w:space="0" w:color="000000"/>
              <w:right w:val="single" w:sz="4" w:space="0" w:color="000000"/>
            </w:tcBorders>
            <w:vAlign w:val="center"/>
          </w:tcPr>
          <w:p w14:paraId="00000119" w14:textId="77777777" w:rsidR="00502F5B" w:rsidRDefault="0009621B">
            <w:pPr>
              <w:spacing w:line="240" w:lineRule="auto"/>
              <w:jc w:val="center"/>
              <w:rPr>
                <w:color w:val="000000"/>
                <w:sz w:val="18"/>
                <w:szCs w:val="18"/>
              </w:rPr>
            </w:pPr>
            <w:r>
              <w:rPr>
                <w:color w:val="000000"/>
                <w:sz w:val="18"/>
                <w:szCs w:val="18"/>
              </w:rPr>
              <w:t>19</w:t>
            </w:r>
          </w:p>
        </w:tc>
        <w:tc>
          <w:tcPr>
            <w:tcW w:w="8381" w:type="dxa"/>
            <w:tcBorders>
              <w:top w:val="nil"/>
              <w:left w:val="nil"/>
              <w:bottom w:val="single" w:sz="4" w:space="0" w:color="000000"/>
              <w:right w:val="single" w:sz="4" w:space="0" w:color="000000"/>
            </w:tcBorders>
            <w:vAlign w:val="center"/>
          </w:tcPr>
          <w:p w14:paraId="0000011A" w14:textId="10165170" w:rsidR="00502F5B" w:rsidRDefault="0009621B">
            <w:pPr>
              <w:spacing w:line="240" w:lineRule="auto"/>
              <w:jc w:val="left"/>
              <w:rPr>
                <w:color w:val="000000"/>
                <w:sz w:val="18"/>
                <w:szCs w:val="18"/>
              </w:rPr>
            </w:pPr>
            <w:r>
              <w:rPr>
                <w:color w:val="000000"/>
                <w:sz w:val="18"/>
                <w:szCs w:val="18"/>
              </w:rPr>
              <w:t xml:space="preserve">Desmonte, suministro e </w:t>
            </w:r>
            <w:r w:rsidR="00154F50">
              <w:rPr>
                <w:color w:val="000000"/>
                <w:sz w:val="18"/>
                <w:szCs w:val="18"/>
              </w:rPr>
              <w:t>instalación</w:t>
            </w:r>
            <w:r>
              <w:rPr>
                <w:color w:val="000000"/>
                <w:sz w:val="18"/>
                <w:szCs w:val="18"/>
              </w:rPr>
              <w:t xml:space="preserve"> de asiento </w:t>
            </w:r>
            <w:r w:rsidR="00154F50">
              <w:rPr>
                <w:color w:val="000000"/>
                <w:sz w:val="18"/>
                <w:szCs w:val="18"/>
              </w:rPr>
              <w:t>básico</w:t>
            </w:r>
            <w:r>
              <w:rPr>
                <w:color w:val="000000"/>
                <w:sz w:val="18"/>
                <w:szCs w:val="18"/>
              </w:rPr>
              <w:t xml:space="preserve"> sanitario </w:t>
            </w:r>
            <w:r w:rsidR="00154F50">
              <w:rPr>
                <w:color w:val="000000"/>
                <w:sz w:val="18"/>
                <w:szCs w:val="18"/>
              </w:rPr>
              <w:t>institucional</w:t>
            </w:r>
          </w:p>
        </w:tc>
        <w:tc>
          <w:tcPr>
            <w:tcW w:w="490" w:type="dxa"/>
            <w:tcBorders>
              <w:top w:val="nil"/>
              <w:left w:val="nil"/>
              <w:bottom w:val="single" w:sz="4" w:space="0" w:color="000000"/>
              <w:right w:val="single" w:sz="4" w:space="0" w:color="000000"/>
            </w:tcBorders>
            <w:vAlign w:val="center"/>
          </w:tcPr>
          <w:p w14:paraId="0000011B" w14:textId="77777777" w:rsidR="00502F5B" w:rsidRDefault="0009621B">
            <w:pPr>
              <w:spacing w:line="240" w:lineRule="auto"/>
              <w:jc w:val="center"/>
              <w:rPr>
                <w:color w:val="000000"/>
                <w:sz w:val="18"/>
                <w:szCs w:val="18"/>
              </w:rPr>
            </w:pPr>
            <w:r>
              <w:rPr>
                <w:color w:val="000000"/>
                <w:sz w:val="18"/>
                <w:szCs w:val="18"/>
              </w:rPr>
              <w:t>UND</w:t>
            </w:r>
          </w:p>
        </w:tc>
      </w:tr>
      <w:tr w:rsidR="00502F5B" w14:paraId="74210661" w14:textId="77777777">
        <w:trPr>
          <w:trHeight w:val="253"/>
        </w:trPr>
        <w:tc>
          <w:tcPr>
            <w:tcW w:w="523" w:type="dxa"/>
            <w:tcBorders>
              <w:top w:val="nil"/>
              <w:left w:val="single" w:sz="4" w:space="0" w:color="000000"/>
              <w:bottom w:val="single" w:sz="4" w:space="0" w:color="000000"/>
              <w:right w:val="single" w:sz="4" w:space="0" w:color="000000"/>
            </w:tcBorders>
            <w:vAlign w:val="center"/>
          </w:tcPr>
          <w:p w14:paraId="0000011C" w14:textId="77777777" w:rsidR="00502F5B" w:rsidRDefault="0009621B">
            <w:pPr>
              <w:spacing w:line="240" w:lineRule="auto"/>
              <w:jc w:val="center"/>
              <w:rPr>
                <w:color w:val="000000"/>
                <w:sz w:val="18"/>
                <w:szCs w:val="18"/>
              </w:rPr>
            </w:pPr>
            <w:r>
              <w:rPr>
                <w:color w:val="000000"/>
                <w:sz w:val="18"/>
                <w:szCs w:val="18"/>
              </w:rPr>
              <w:t>20</w:t>
            </w:r>
          </w:p>
        </w:tc>
        <w:tc>
          <w:tcPr>
            <w:tcW w:w="8381" w:type="dxa"/>
            <w:tcBorders>
              <w:top w:val="nil"/>
              <w:left w:val="nil"/>
              <w:bottom w:val="single" w:sz="4" w:space="0" w:color="000000"/>
              <w:right w:val="single" w:sz="4" w:space="0" w:color="000000"/>
            </w:tcBorders>
            <w:vAlign w:val="center"/>
          </w:tcPr>
          <w:p w14:paraId="0000011D" w14:textId="6AF5C11B" w:rsidR="00502F5B" w:rsidRDefault="0009621B">
            <w:pPr>
              <w:spacing w:line="240" w:lineRule="auto"/>
              <w:jc w:val="left"/>
              <w:rPr>
                <w:color w:val="000000"/>
                <w:sz w:val="18"/>
                <w:szCs w:val="18"/>
              </w:rPr>
            </w:pPr>
            <w:r>
              <w:rPr>
                <w:color w:val="000000"/>
                <w:sz w:val="18"/>
                <w:szCs w:val="18"/>
              </w:rPr>
              <w:t xml:space="preserve">Desmonte y mantenimiento de </w:t>
            </w:r>
            <w:r w:rsidR="00154F50">
              <w:rPr>
                <w:color w:val="000000"/>
                <w:sz w:val="18"/>
                <w:szCs w:val="18"/>
              </w:rPr>
              <w:t>bisagras</w:t>
            </w:r>
            <w:r>
              <w:rPr>
                <w:color w:val="000000"/>
                <w:sz w:val="18"/>
                <w:szCs w:val="18"/>
              </w:rPr>
              <w:t xml:space="preserve"> puerta en madera de baño de enfermería incluye todo lo necesario para su correcta </w:t>
            </w:r>
            <w:r w:rsidR="00154F50">
              <w:rPr>
                <w:color w:val="000000"/>
                <w:sz w:val="18"/>
                <w:szCs w:val="18"/>
              </w:rPr>
              <w:t>instalación</w:t>
            </w:r>
          </w:p>
        </w:tc>
        <w:tc>
          <w:tcPr>
            <w:tcW w:w="490" w:type="dxa"/>
            <w:tcBorders>
              <w:top w:val="nil"/>
              <w:left w:val="nil"/>
              <w:bottom w:val="single" w:sz="4" w:space="0" w:color="000000"/>
              <w:right w:val="single" w:sz="4" w:space="0" w:color="000000"/>
            </w:tcBorders>
            <w:vAlign w:val="center"/>
          </w:tcPr>
          <w:p w14:paraId="0000011E" w14:textId="77777777" w:rsidR="00502F5B" w:rsidRDefault="0009621B">
            <w:pPr>
              <w:spacing w:line="240" w:lineRule="auto"/>
              <w:jc w:val="center"/>
              <w:rPr>
                <w:color w:val="000000"/>
                <w:sz w:val="18"/>
                <w:szCs w:val="18"/>
              </w:rPr>
            </w:pPr>
            <w:r>
              <w:rPr>
                <w:color w:val="000000"/>
                <w:sz w:val="18"/>
                <w:szCs w:val="18"/>
              </w:rPr>
              <w:t>UND</w:t>
            </w:r>
          </w:p>
        </w:tc>
      </w:tr>
      <w:tr w:rsidR="00502F5B" w14:paraId="31FEB2CC" w14:textId="77777777">
        <w:trPr>
          <w:trHeight w:val="373"/>
        </w:trPr>
        <w:tc>
          <w:tcPr>
            <w:tcW w:w="523" w:type="dxa"/>
            <w:tcBorders>
              <w:top w:val="nil"/>
              <w:left w:val="single" w:sz="4" w:space="0" w:color="000000"/>
              <w:bottom w:val="single" w:sz="4" w:space="0" w:color="000000"/>
              <w:right w:val="single" w:sz="4" w:space="0" w:color="000000"/>
            </w:tcBorders>
            <w:vAlign w:val="center"/>
          </w:tcPr>
          <w:p w14:paraId="0000011F" w14:textId="77777777" w:rsidR="00502F5B" w:rsidRDefault="0009621B">
            <w:pPr>
              <w:spacing w:line="240" w:lineRule="auto"/>
              <w:jc w:val="center"/>
              <w:rPr>
                <w:color w:val="000000"/>
                <w:sz w:val="18"/>
                <w:szCs w:val="18"/>
              </w:rPr>
            </w:pPr>
            <w:r>
              <w:rPr>
                <w:color w:val="000000"/>
                <w:sz w:val="18"/>
                <w:szCs w:val="18"/>
              </w:rPr>
              <w:t>21</w:t>
            </w:r>
          </w:p>
        </w:tc>
        <w:tc>
          <w:tcPr>
            <w:tcW w:w="8381" w:type="dxa"/>
            <w:tcBorders>
              <w:top w:val="nil"/>
              <w:left w:val="nil"/>
              <w:bottom w:val="single" w:sz="4" w:space="0" w:color="000000"/>
              <w:right w:val="single" w:sz="4" w:space="0" w:color="000000"/>
            </w:tcBorders>
            <w:vAlign w:val="center"/>
          </w:tcPr>
          <w:p w14:paraId="00000120" w14:textId="6E1A45A7" w:rsidR="00502F5B" w:rsidRDefault="0009621B">
            <w:pPr>
              <w:spacing w:line="240" w:lineRule="auto"/>
              <w:jc w:val="left"/>
              <w:rPr>
                <w:color w:val="000000"/>
                <w:sz w:val="18"/>
                <w:szCs w:val="18"/>
              </w:rPr>
            </w:pPr>
            <w:r>
              <w:rPr>
                <w:color w:val="000000"/>
                <w:sz w:val="18"/>
                <w:szCs w:val="18"/>
              </w:rPr>
              <w:t xml:space="preserve">Suministro e instalación división corredera de ducha en aluminio y acrílico para </w:t>
            </w:r>
            <w:r w:rsidR="00154F50">
              <w:rPr>
                <w:color w:val="000000"/>
                <w:sz w:val="18"/>
                <w:szCs w:val="18"/>
              </w:rPr>
              <w:t>baño incluye</w:t>
            </w:r>
            <w:r>
              <w:rPr>
                <w:color w:val="000000"/>
                <w:sz w:val="18"/>
                <w:szCs w:val="18"/>
              </w:rPr>
              <w:t xml:space="preserve"> todo lo necesario para su correcta </w:t>
            </w:r>
            <w:r w:rsidR="00154F50">
              <w:rPr>
                <w:color w:val="000000"/>
                <w:sz w:val="18"/>
                <w:szCs w:val="18"/>
              </w:rPr>
              <w:t>instalación</w:t>
            </w:r>
          </w:p>
        </w:tc>
        <w:tc>
          <w:tcPr>
            <w:tcW w:w="490" w:type="dxa"/>
            <w:tcBorders>
              <w:top w:val="nil"/>
              <w:left w:val="nil"/>
              <w:bottom w:val="single" w:sz="4" w:space="0" w:color="000000"/>
              <w:right w:val="single" w:sz="4" w:space="0" w:color="000000"/>
            </w:tcBorders>
            <w:vAlign w:val="center"/>
          </w:tcPr>
          <w:p w14:paraId="00000121" w14:textId="77777777" w:rsidR="00502F5B" w:rsidRDefault="0009621B">
            <w:pPr>
              <w:spacing w:line="240" w:lineRule="auto"/>
              <w:jc w:val="center"/>
              <w:rPr>
                <w:color w:val="000000"/>
                <w:sz w:val="18"/>
                <w:szCs w:val="18"/>
              </w:rPr>
            </w:pPr>
            <w:r>
              <w:rPr>
                <w:color w:val="000000"/>
                <w:sz w:val="18"/>
                <w:szCs w:val="18"/>
              </w:rPr>
              <w:t>M²</w:t>
            </w:r>
          </w:p>
        </w:tc>
      </w:tr>
      <w:tr w:rsidR="00502F5B" w14:paraId="131E03D2" w14:textId="77777777">
        <w:trPr>
          <w:trHeight w:val="224"/>
        </w:trPr>
        <w:tc>
          <w:tcPr>
            <w:tcW w:w="523" w:type="dxa"/>
            <w:tcBorders>
              <w:top w:val="nil"/>
              <w:left w:val="single" w:sz="4" w:space="0" w:color="000000"/>
              <w:bottom w:val="single" w:sz="4" w:space="0" w:color="000000"/>
              <w:right w:val="single" w:sz="4" w:space="0" w:color="000000"/>
            </w:tcBorders>
            <w:vAlign w:val="center"/>
          </w:tcPr>
          <w:p w14:paraId="00000122" w14:textId="77777777" w:rsidR="00502F5B" w:rsidRDefault="0009621B">
            <w:pPr>
              <w:spacing w:line="240" w:lineRule="auto"/>
              <w:jc w:val="center"/>
              <w:rPr>
                <w:color w:val="000000"/>
                <w:sz w:val="18"/>
                <w:szCs w:val="18"/>
              </w:rPr>
            </w:pPr>
            <w:r>
              <w:rPr>
                <w:color w:val="000000"/>
                <w:sz w:val="18"/>
                <w:szCs w:val="18"/>
              </w:rPr>
              <w:t>22</w:t>
            </w:r>
          </w:p>
        </w:tc>
        <w:tc>
          <w:tcPr>
            <w:tcW w:w="8381" w:type="dxa"/>
            <w:tcBorders>
              <w:top w:val="nil"/>
              <w:left w:val="nil"/>
              <w:bottom w:val="single" w:sz="4" w:space="0" w:color="000000"/>
              <w:right w:val="single" w:sz="4" w:space="0" w:color="000000"/>
            </w:tcBorders>
            <w:vAlign w:val="center"/>
          </w:tcPr>
          <w:p w14:paraId="00000123" w14:textId="4CB409C8" w:rsidR="00502F5B" w:rsidRDefault="0009621B">
            <w:pPr>
              <w:spacing w:line="240" w:lineRule="auto"/>
              <w:jc w:val="left"/>
              <w:rPr>
                <w:color w:val="000000"/>
                <w:sz w:val="18"/>
                <w:szCs w:val="18"/>
              </w:rPr>
            </w:pPr>
            <w:r>
              <w:rPr>
                <w:color w:val="000000"/>
                <w:sz w:val="18"/>
                <w:szCs w:val="18"/>
              </w:rPr>
              <w:t xml:space="preserve">Desmonte de </w:t>
            </w:r>
            <w:r w:rsidR="00154F50">
              <w:rPr>
                <w:color w:val="000000"/>
                <w:sz w:val="18"/>
                <w:szCs w:val="18"/>
              </w:rPr>
              <w:t>cielorraso</w:t>
            </w:r>
            <w:r>
              <w:rPr>
                <w:color w:val="000000"/>
                <w:sz w:val="18"/>
                <w:szCs w:val="18"/>
              </w:rPr>
              <w:t xml:space="preserve"> en </w:t>
            </w:r>
            <w:r w:rsidR="00154F50">
              <w:rPr>
                <w:color w:val="000000"/>
                <w:sz w:val="18"/>
                <w:szCs w:val="18"/>
              </w:rPr>
              <w:t>Drywall incluye</w:t>
            </w:r>
            <w:r>
              <w:rPr>
                <w:color w:val="000000"/>
                <w:sz w:val="18"/>
                <w:szCs w:val="18"/>
              </w:rPr>
              <w:t xml:space="preserve"> todo lo necesario para su correcta </w:t>
            </w:r>
            <w:r w:rsidR="00154F50">
              <w:rPr>
                <w:color w:val="000000"/>
                <w:sz w:val="18"/>
                <w:szCs w:val="18"/>
              </w:rPr>
              <w:t>instalación</w:t>
            </w:r>
          </w:p>
        </w:tc>
        <w:tc>
          <w:tcPr>
            <w:tcW w:w="490" w:type="dxa"/>
            <w:tcBorders>
              <w:top w:val="nil"/>
              <w:left w:val="nil"/>
              <w:bottom w:val="single" w:sz="4" w:space="0" w:color="000000"/>
              <w:right w:val="single" w:sz="4" w:space="0" w:color="000000"/>
            </w:tcBorders>
            <w:vAlign w:val="center"/>
          </w:tcPr>
          <w:p w14:paraId="00000124" w14:textId="77777777" w:rsidR="00502F5B" w:rsidRDefault="0009621B">
            <w:pPr>
              <w:spacing w:line="240" w:lineRule="auto"/>
              <w:jc w:val="center"/>
              <w:rPr>
                <w:color w:val="000000"/>
                <w:sz w:val="18"/>
                <w:szCs w:val="18"/>
              </w:rPr>
            </w:pPr>
            <w:r>
              <w:rPr>
                <w:color w:val="000000"/>
                <w:sz w:val="18"/>
                <w:szCs w:val="18"/>
              </w:rPr>
              <w:t>M²</w:t>
            </w:r>
          </w:p>
        </w:tc>
      </w:tr>
      <w:tr w:rsidR="00502F5B" w14:paraId="01853C40" w14:textId="77777777">
        <w:trPr>
          <w:trHeight w:val="270"/>
        </w:trPr>
        <w:tc>
          <w:tcPr>
            <w:tcW w:w="523" w:type="dxa"/>
            <w:tcBorders>
              <w:top w:val="nil"/>
              <w:left w:val="single" w:sz="4" w:space="0" w:color="000000"/>
              <w:bottom w:val="single" w:sz="4" w:space="0" w:color="000000"/>
              <w:right w:val="single" w:sz="4" w:space="0" w:color="000000"/>
            </w:tcBorders>
            <w:vAlign w:val="center"/>
          </w:tcPr>
          <w:p w14:paraId="00000125" w14:textId="77777777" w:rsidR="00502F5B" w:rsidRDefault="0009621B">
            <w:pPr>
              <w:spacing w:line="240" w:lineRule="auto"/>
              <w:jc w:val="center"/>
              <w:rPr>
                <w:color w:val="000000"/>
                <w:sz w:val="18"/>
                <w:szCs w:val="18"/>
              </w:rPr>
            </w:pPr>
            <w:r>
              <w:rPr>
                <w:color w:val="000000"/>
                <w:sz w:val="18"/>
                <w:szCs w:val="18"/>
              </w:rPr>
              <w:t>23</w:t>
            </w:r>
          </w:p>
        </w:tc>
        <w:tc>
          <w:tcPr>
            <w:tcW w:w="8381" w:type="dxa"/>
            <w:tcBorders>
              <w:top w:val="nil"/>
              <w:left w:val="nil"/>
              <w:bottom w:val="single" w:sz="4" w:space="0" w:color="000000"/>
              <w:right w:val="single" w:sz="4" w:space="0" w:color="000000"/>
            </w:tcBorders>
            <w:vAlign w:val="center"/>
          </w:tcPr>
          <w:p w14:paraId="00000126" w14:textId="307584D4" w:rsidR="00502F5B" w:rsidRDefault="0009621B">
            <w:pPr>
              <w:spacing w:line="240" w:lineRule="auto"/>
              <w:jc w:val="left"/>
              <w:rPr>
                <w:color w:val="000000"/>
                <w:sz w:val="18"/>
                <w:szCs w:val="18"/>
              </w:rPr>
            </w:pPr>
            <w:r>
              <w:rPr>
                <w:color w:val="000000"/>
                <w:sz w:val="18"/>
                <w:szCs w:val="18"/>
              </w:rPr>
              <w:t xml:space="preserve">Suministro e instalación </w:t>
            </w:r>
            <w:r w:rsidR="00154F50">
              <w:rPr>
                <w:color w:val="000000"/>
                <w:sz w:val="18"/>
                <w:szCs w:val="18"/>
              </w:rPr>
              <w:t>cielorraso</w:t>
            </w:r>
            <w:r>
              <w:rPr>
                <w:color w:val="000000"/>
                <w:sz w:val="18"/>
                <w:szCs w:val="18"/>
              </w:rPr>
              <w:t xml:space="preserve"> en </w:t>
            </w:r>
            <w:r w:rsidR="00154F50">
              <w:rPr>
                <w:color w:val="000000"/>
                <w:sz w:val="18"/>
                <w:szCs w:val="18"/>
              </w:rPr>
              <w:t>Drywall incluye</w:t>
            </w:r>
            <w:r>
              <w:rPr>
                <w:color w:val="000000"/>
                <w:sz w:val="18"/>
                <w:szCs w:val="18"/>
              </w:rPr>
              <w:t xml:space="preserve"> todo lo necesario para su correcta </w:t>
            </w:r>
            <w:r w:rsidR="00154F50">
              <w:rPr>
                <w:color w:val="000000"/>
                <w:sz w:val="18"/>
                <w:szCs w:val="18"/>
              </w:rPr>
              <w:t>instalación</w:t>
            </w:r>
          </w:p>
        </w:tc>
        <w:tc>
          <w:tcPr>
            <w:tcW w:w="490" w:type="dxa"/>
            <w:tcBorders>
              <w:top w:val="nil"/>
              <w:left w:val="nil"/>
              <w:bottom w:val="single" w:sz="4" w:space="0" w:color="000000"/>
              <w:right w:val="single" w:sz="4" w:space="0" w:color="000000"/>
            </w:tcBorders>
            <w:vAlign w:val="center"/>
          </w:tcPr>
          <w:p w14:paraId="00000127" w14:textId="77777777" w:rsidR="00502F5B" w:rsidRDefault="0009621B">
            <w:pPr>
              <w:spacing w:line="240" w:lineRule="auto"/>
              <w:jc w:val="center"/>
              <w:rPr>
                <w:color w:val="000000"/>
                <w:sz w:val="18"/>
                <w:szCs w:val="18"/>
              </w:rPr>
            </w:pPr>
            <w:r>
              <w:rPr>
                <w:color w:val="000000"/>
                <w:sz w:val="18"/>
                <w:szCs w:val="18"/>
              </w:rPr>
              <w:t>M²</w:t>
            </w:r>
          </w:p>
        </w:tc>
      </w:tr>
      <w:tr w:rsidR="00502F5B" w14:paraId="6F651620" w14:textId="77777777">
        <w:trPr>
          <w:trHeight w:val="402"/>
        </w:trPr>
        <w:tc>
          <w:tcPr>
            <w:tcW w:w="523" w:type="dxa"/>
            <w:tcBorders>
              <w:top w:val="nil"/>
              <w:left w:val="single" w:sz="4" w:space="0" w:color="000000"/>
              <w:bottom w:val="single" w:sz="4" w:space="0" w:color="000000"/>
              <w:right w:val="single" w:sz="4" w:space="0" w:color="000000"/>
            </w:tcBorders>
            <w:vAlign w:val="center"/>
          </w:tcPr>
          <w:p w14:paraId="00000128" w14:textId="77777777" w:rsidR="00502F5B" w:rsidRDefault="0009621B">
            <w:pPr>
              <w:spacing w:line="240" w:lineRule="auto"/>
              <w:jc w:val="center"/>
              <w:rPr>
                <w:color w:val="000000"/>
                <w:sz w:val="18"/>
                <w:szCs w:val="18"/>
              </w:rPr>
            </w:pPr>
            <w:r>
              <w:rPr>
                <w:color w:val="000000"/>
                <w:sz w:val="18"/>
                <w:szCs w:val="18"/>
              </w:rPr>
              <w:t>24</w:t>
            </w:r>
          </w:p>
        </w:tc>
        <w:tc>
          <w:tcPr>
            <w:tcW w:w="8381" w:type="dxa"/>
            <w:tcBorders>
              <w:top w:val="nil"/>
              <w:left w:val="nil"/>
              <w:bottom w:val="single" w:sz="4" w:space="0" w:color="000000"/>
              <w:right w:val="single" w:sz="4" w:space="0" w:color="000000"/>
            </w:tcBorders>
            <w:vAlign w:val="center"/>
          </w:tcPr>
          <w:p w14:paraId="00000129" w14:textId="6447D076" w:rsidR="00502F5B" w:rsidRDefault="0009621B">
            <w:pPr>
              <w:spacing w:line="240" w:lineRule="auto"/>
              <w:jc w:val="left"/>
              <w:rPr>
                <w:color w:val="000000"/>
                <w:sz w:val="18"/>
                <w:szCs w:val="18"/>
              </w:rPr>
            </w:pPr>
            <w:r>
              <w:rPr>
                <w:color w:val="000000"/>
                <w:sz w:val="18"/>
                <w:szCs w:val="18"/>
              </w:rPr>
              <w:t xml:space="preserve">Mantenimiento general puerta de acceso a sanitarios en acero inoxidable incluye todo lo necesario para su correcta </w:t>
            </w:r>
            <w:r w:rsidR="00154F50">
              <w:rPr>
                <w:color w:val="000000"/>
                <w:sz w:val="18"/>
                <w:szCs w:val="18"/>
              </w:rPr>
              <w:t>instalación</w:t>
            </w:r>
          </w:p>
        </w:tc>
        <w:tc>
          <w:tcPr>
            <w:tcW w:w="490" w:type="dxa"/>
            <w:tcBorders>
              <w:top w:val="nil"/>
              <w:left w:val="nil"/>
              <w:bottom w:val="single" w:sz="4" w:space="0" w:color="000000"/>
              <w:right w:val="single" w:sz="4" w:space="0" w:color="000000"/>
            </w:tcBorders>
            <w:vAlign w:val="center"/>
          </w:tcPr>
          <w:p w14:paraId="0000012A" w14:textId="77777777" w:rsidR="00502F5B" w:rsidRDefault="0009621B">
            <w:pPr>
              <w:spacing w:line="240" w:lineRule="auto"/>
              <w:jc w:val="center"/>
              <w:rPr>
                <w:color w:val="000000"/>
                <w:sz w:val="18"/>
                <w:szCs w:val="18"/>
              </w:rPr>
            </w:pPr>
            <w:r>
              <w:rPr>
                <w:color w:val="000000"/>
                <w:sz w:val="18"/>
                <w:szCs w:val="18"/>
              </w:rPr>
              <w:t>UND</w:t>
            </w:r>
          </w:p>
        </w:tc>
      </w:tr>
      <w:tr w:rsidR="00502F5B" w14:paraId="140EB048" w14:textId="77777777">
        <w:trPr>
          <w:trHeight w:val="521"/>
        </w:trPr>
        <w:tc>
          <w:tcPr>
            <w:tcW w:w="523" w:type="dxa"/>
            <w:tcBorders>
              <w:top w:val="nil"/>
              <w:left w:val="single" w:sz="4" w:space="0" w:color="000000"/>
              <w:bottom w:val="single" w:sz="4" w:space="0" w:color="000000"/>
              <w:right w:val="single" w:sz="4" w:space="0" w:color="000000"/>
            </w:tcBorders>
            <w:vAlign w:val="center"/>
          </w:tcPr>
          <w:p w14:paraId="0000012B" w14:textId="77777777" w:rsidR="00502F5B" w:rsidRDefault="0009621B">
            <w:pPr>
              <w:spacing w:line="240" w:lineRule="auto"/>
              <w:jc w:val="center"/>
              <w:rPr>
                <w:color w:val="000000"/>
                <w:sz w:val="18"/>
                <w:szCs w:val="18"/>
              </w:rPr>
            </w:pPr>
            <w:r>
              <w:rPr>
                <w:color w:val="000000"/>
                <w:sz w:val="18"/>
                <w:szCs w:val="18"/>
              </w:rPr>
              <w:t>25</w:t>
            </w:r>
          </w:p>
        </w:tc>
        <w:tc>
          <w:tcPr>
            <w:tcW w:w="8381" w:type="dxa"/>
            <w:tcBorders>
              <w:top w:val="nil"/>
              <w:left w:val="nil"/>
              <w:bottom w:val="single" w:sz="4" w:space="0" w:color="000000"/>
              <w:right w:val="single" w:sz="4" w:space="0" w:color="000000"/>
            </w:tcBorders>
            <w:vAlign w:val="center"/>
          </w:tcPr>
          <w:p w14:paraId="0000012C" w14:textId="72415CCE" w:rsidR="00502F5B" w:rsidRDefault="0009621B">
            <w:pPr>
              <w:spacing w:line="240" w:lineRule="auto"/>
              <w:jc w:val="left"/>
              <w:rPr>
                <w:color w:val="000000"/>
                <w:sz w:val="18"/>
                <w:szCs w:val="18"/>
              </w:rPr>
            </w:pPr>
            <w:r>
              <w:rPr>
                <w:color w:val="000000"/>
                <w:sz w:val="18"/>
                <w:szCs w:val="18"/>
              </w:rPr>
              <w:t xml:space="preserve">Desmonte y mantenimiento general de orinales, limpieza de tuberías y sifones incluye todo lo necesario para su correcta </w:t>
            </w:r>
            <w:r w:rsidR="00154F50">
              <w:rPr>
                <w:color w:val="000000"/>
                <w:sz w:val="18"/>
                <w:szCs w:val="18"/>
              </w:rPr>
              <w:t>instalación</w:t>
            </w:r>
          </w:p>
        </w:tc>
        <w:tc>
          <w:tcPr>
            <w:tcW w:w="490" w:type="dxa"/>
            <w:tcBorders>
              <w:top w:val="nil"/>
              <w:left w:val="nil"/>
              <w:bottom w:val="single" w:sz="4" w:space="0" w:color="000000"/>
              <w:right w:val="single" w:sz="4" w:space="0" w:color="000000"/>
            </w:tcBorders>
            <w:vAlign w:val="center"/>
          </w:tcPr>
          <w:p w14:paraId="0000012D" w14:textId="77777777" w:rsidR="00502F5B" w:rsidRDefault="0009621B">
            <w:pPr>
              <w:spacing w:line="240" w:lineRule="auto"/>
              <w:jc w:val="center"/>
              <w:rPr>
                <w:color w:val="000000"/>
                <w:sz w:val="18"/>
                <w:szCs w:val="18"/>
              </w:rPr>
            </w:pPr>
            <w:r>
              <w:rPr>
                <w:color w:val="000000"/>
                <w:sz w:val="18"/>
                <w:szCs w:val="18"/>
              </w:rPr>
              <w:t>UND</w:t>
            </w:r>
          </w:p>
        </w:tc>
      </w:tr>
      <w:tr w:rsidR="00502F5B" w14:paraId="128D7354" w14:textId="77777777">
        <w:trPr>
          <w:trHeight w:val="429"/>
        </w:trPr>
        <w:tc>
          <w:tcPr>
            <w:tcW w:w="523" w:type="dxa"/>
            <w:tcBorders>
              <w:top w:val="nil"/>
              <w:left w:val="single" w:sz="4" w:space="0" w:color="000000"/>
              <w:bottom w:val="single" w:sz="4" w:space="0" w:color="000000"/>
              <w:right w:val="single" w:sz="4" w:space="0" w:color="000000"/>
            </w:tcBorders>
            <w:vAlign w:val="center"/>
          </w:tcPr>
          <w:p w14:paraId="0000012E" w14:textId="77777777" w:rsidR="00502F5B" w:rsidRDefault="0009621B">
            <w:pPr>
              <w:spacing w:line="240" w:lineRule="auto"/>
              <w:jc w:val="center"/>
              <w:rPr>
                <w:color w:val="000000"/>
                <w:sz w:val="18"/>
                <w:szCs w:val="18"/>
              </w:rPr>
            </w:pPr>
            <w:r>
              <w:rPr>
                <w:color w:val="000000"/>
                <w:sz w:val="18"/>
                <w:szCs w:val="18"/>
              </w:rPr>
              <w:t>26</w:t>
            </w:r>
          </w:p>
        </w:tc>
        <w:tc>
          <w:tcPr>
            <w:tcW w:w="8381" w:type="dxa"/>
            <w:tcBorders>
              <w:top w:val="nil"/>
              <w:left w:val="nil"/>
              <w:bottom w:val="single" w:sz="4" w:space="0" w:color="000000"/>
              <w:right w:val="single" w:sz="4" w:space="0" w:color="000000"/>
            </w:tcBorders>
            <w:vAlign w:val="center"/>
          </w:tcPr>
          <w:p w14:paraId="0000012F" w14:textId="16EB353E" w:rsidR="00502F5B" w:rsidRDefault="0009621B">
            <w:pPr>
              <w:spacing w:line="240" w:lineRule="auto"/>
              <w:jc w:val="left"/>
              <w:rPr>
                <w:color w:val="000000"/>
                <w:sz w:val="18"/>
                <w:szCs w:val="18"/>
              </w:rPr>
            </w:pPr>
            <w:r>
              <w:rPr>
                <w:color w:val="000000"/>
                <w:sz w:val="18"/>
                <w:szCs w:val="18"/>
              </w:rPr>
              <w:t xml:space="preserve">Limpieza y mantenimiento de tubería sifones piso baños nave 7, 2do piso, cambio de las rejillas existentes por rejillas sifón incluye todo lo necesario para su correcta </w:t>
            </w:r>
            <w:r w:rsidR="00154F50">
              <w:rPr>
                <w:color w:val="000000"/>
                <w:sz w:val="18"/>
                <w:szCs w:val="18"/>
              </w:rPr>
              <w:t>instalación</w:t>
            </w:r>
          </w:p>
        </w:tc>
        <w:tc>
          <w:tcPr>
            <w:tcW w:w="490" w:type="dxa"/>
            <w:tcBorders>
              <w:top w:val="nil"/>
              <w:left w:val="nil"/>
              <w:bottom w:val="single" w:sz="4" w:space="0" w:color="000000"/>
              <w:right w:val="single" w:sz="4" w:space="0" w:color="000000"/>
            </w:tcBorders>
            <w:vAlign w:val="center"/>
          </w:tcPr>
          <w:p w14:paraId="00000130" w14:textId="77777777" w:rsidR="00502F5B" w:rsidRDefault="0009621B">
            <w:pPr>
              <w:spacing w:line="240" w:lineRule="auto"/>
              <w:jc w:val="center"/>
              <w:rPr>
                <w:color w:val="000000"/>
                <w:sz w:val="18"/>
                <w:szCs w:val="18"/>
              </w:rPr>
            </w:pPr>
            <w:r>
              <w:rPr>
                <w:color w:val="000000"/>
                <w:sz w:val="18"/>
                <w:szCs w:val="18"/>
              </w:rPr>
              <w:t>UND</w:t>
            </w:r>
          </w:p>
        </w:tc>
      </w:tr>
      <w:tr w:rsidR="00502F5B" w14:paraId="578E27B2" w14:textId="77777777">
        <w:trPr>
          <w:trHeight w:val="393"/>
        </w:trPr>
        <w:tc>
          <w:tcPr>
            <w:tcW w:w="523" w:type="dxa"/>
            <w:tcBorders>
              <w:top w:val="nil"/>
              <w:left w:val="single" w:sz="4" w:space="0" w:color="000000"/>
              <w:bottom w:val="single" w:sz="4" w:space="0" w:color="000000"/>
              <w:right w:val="single" w:sz="4" w:space="0" w:color="000000"/>
            </w:tcBorders>
            <w:vAlign w:val="center"/>
          </w:tcPr>
          <w:p w14:paraId="00000131" w14:textId="77777777" w:rsidR="00502F5B" w:rsidRDefault="0009621B">
            <w:pPr>
              <w:spacing w:line="240" w:lineRule="auto"/>
              <w:jc w:val="center"/>
              <w:rPr>
                <w:color w:val="000000"/>
                <w:sz w:val="18"/>
                <w:szCs w:val="18"/>
              </w:rPr>
            </w:pPr>
            <w:r>
              <w:rPr>
                <w:color w:val="000000"/>
                <w:sz w:val="18"/>
                <w:szCs w:val="18"/>
              </w:rPr>
              <w:t>27</w:t>
            </w:r>
          </w:p>
        </w:tc>
        <w:tc>
          <w:tcPr>
            <w:tcW w:w="8381" w:type="dxa"/>
            <w:tcBorders>
              <w:top w:val="nil"/>
              <w:left w:val="nil"/>
              <w:bottom w:val="single" w:sz="4" w:space="0" w:color="000000"/>
              <w:right w:val="single" w:sz="4" w:space="0" w:color="000000"/>
            </w:tcBorders>
            <w:vAlign w:val="center"/>
          </w:tcPr>
          <w:p w14:paraId="00000132" w14:textId="676BBF13" w:rsidR="00502F5B" w:rsidRDefault="0009621B">
            <w:pPr>
              <w:spacing w:line="240" w:lineRule="auto"/>
              <w:jc w:val="left"/>
              <w:rPr>
                <w:color w:val="000000"/>
                <w:sz w:val="18"/>
                <w:szCs w:val="18"/>
              </w:rPr>
            </w:pPr>
            <w:r>
              <w:rPr>
                <w:color w:val="000000"/>
                <w:sz w:val="18"/>
                <w:szCs w:val="18"/>
              </w:rPr>
              <w:t xml:space="preserve">Desmonte y mantenimiento general de lavamanos, limpieza de tuberías y sifones incluye todo lo necesario para su correcta </w:t>
            </w:r>
            <w:r w:rsidR="00154F50">
              <w:rPr>
                <w:color w:val="000000"/>
                <w:sz w:val="18"/>
                <w:szCs w:val="18"/>
              </w:rPr>
              <w:t>instalación</w:t>
            </w:r>
          </w:p>
        </w:tc>
        <w:tc>
          <w:tcPr>
            <w:tcW w:w="490" w:type="dxa"/>
            <w:tcBorders>
              <w:top w:val="nil"/>
              <w:left w:val="nil"/>
              <w:bottom w:val="single" w:sz="4" w:space="0" w:color="000000"/>
              <w:right w:val="single" w:sz="4" w:space="0" w:color="000000"/>
            </w:tcBorders>
            <w:vAlign w:val="center"/>
          </w:tcPr>
          <w:p w14:paraId="00000133" w14:textId="77777777" w:rsidR="00502F5B" w:rsidRDefault="0009621B">
            <w:pPr>
              <w:spacing w:line="240" w:lineRule="auto"/>
              <w:jc w:val="center"/>
              <w:rPr>
                <w:color w:val="000000"/>
                <w:sz w:val="18"/>
                <w:szCs w:val="18"/>
              </w:rPr>
            </w:pPr>
            <w:r>
              <w:rPr>
                <w:color w:val="000000"/>
                <w:sz w:val="18"/>
                <w:szCs w:val="18"/>
              </w:rPr>
              <w:t>UND</w:t>
            </w:r>
          </w:p>
        </w:tc>
      </w:tr>
      <w:tr w:rsidR="00502F5B" w14:paraId="0395AAC3" w14:textId="77777777">
        <w:trPr>
          <w:trHeight w:val="513"/>
        </w:trPr>
        <w:tc>
          <w:tcPr>
            <w:tcW w:w="523" w:type="dxa"/>
            <w:tcBorders>
              <w:top w:val="nil"/>
              <w:left w:val="single" w:sz="4" w:space="0" w:color="000000"/>
              <w:bottom w:val="single" w:sz="4" w:space="0" w:color="000000"/>
              <w:right w:val="single" w:sz="4" w:space="0" w:color="000000"/>
            </w:tcBorders>
            <w:vAlign w:val="center"/>
          </w:tcPr>
          <w:p w14:paraId="00000134" w14:textId="77777777" w:rsidR="00502F5B" w:rsidRDefault="0009621B">
            <w:pPr>
              <w:spacing w:line="240" w:lineRule="auto"/>
              <w:jc w:val="center"/>
              <w:rPr>
                <w:color w:val="000000"/>
                <w:sz w:val="18"/>
                <w:szCs w:val="18"/>
              </w:rPr>
            </w:pPr>
            <w:r>
              <w:rPr>
                <w:color w:val="000000"/>
                <w:sz w:val="18"/>
                <w:szCs w:val="18"/>
              </w:rPr>
              <w:t>28</w:t>
            </w:r>
          </w:p>
        </w:tc>
        <w:tc>
          <w:tcPr>
            <w:tcW w:w="8381" w:type="dxa"/>
            <w:tcBorders>
              <w:top w:val="nil"/>
              <w:left w:val="nil"/>
              <w:bottom w:val="single" w:sz="4" w:space="0" w:color="000000"/>
              <w:right w:val="single" w:sz="4" w:space="0" w:color="000000"/>
            </w:tcBorders>
            <w:vAlign w:val="center"/>
          </w:tcPr>
          <w:p w14:paraId="00000135" w14:textId="052CC877" w:rsidR="00502F5B" w:rsidRDefault="0009621B">
            <w:pPr>
              <w:spacing w:line="240" w:lineRule="auto"/>
              <w:jc w:val="left"/>
              <w:rPr>
                <w:color w:val="000000"/>
                <w:sz w:val="18"/>
                <w:szCs w:val="18"/>
              </w:rPr>
            </w:pPr>
            <w:r>
              <w:rPr>
                <w:color w:val="000000"/>
                <w:sz w:val="18"/>
                <w:szCs w:val="18"/>
              </w:rPr>
              <w:t xml:space="preserve">Desmonte y mantenimiento de registro de duchas existentes incluye todo lo necesario para su correcta </w:t>
            </w:r>
            <w:r w:rsidR="00154F50">
              <w:rPr>
                <w:color w:val="000000"/>
                <w:sz w:val="18"/>
                <w:szCs w:val="18"/>
              </w:rPr>
              <w:t>instalación</w:t>
            </w:r>
          </w:p>
        </w:tc>
        <w:tc>
          <w:tcPr>
            <w:tcW w:w="490" w:type="dxa"/>
            <w:tcBorders>
              <w:top w:val="nil"/>
              <w:left w:val="nil"/>
              <w:bottom w:val="single" w:sz="4" w:space="0" w:color="000000"/>
              <w:right w:val="single" w:sz="4" w:space="0" w:color="000000"/>
            </w:tcBorders>
            <w:vAlign w:val="center"/>
          </w:tcPr>
          <w:p w14:paraId="00000136" w14:textId="77777777" w:rsidR="00502F5B" w:rsidRDefault="0009621B">
            <w:pPr>
              <w:spacing w:line="240" w:lineRule="auto"/>
              <w:jc w:val="center"/>
              <w:rPr>
                <w:color w:val="000000"/>
                <w:sz w:val="18"/>
                <w:szCs w:val="18"/>
              </w:rPr>
            </w:pPr>
            <w:r>
              <w:rPr>
                <w:color w:val="000000"/>
                <w:sz w:val="18"/>
                <w:szCs w:val="18"/>
              </w:rPr>
              <w:t>UND</w:t>
            </w:r>
          </w:p>
        </w:tc>
      </w:tr>
      <w:tr w:rsidR="00502F5B" w14:paraId="1FC4BF2D" w14:textId="77777777">
        <w:trPr>
          <w:trHeight w:val="422"/>
        </w:trPr>
        <w:tc>
          <w:tcPr>
            <w:tcW w:w="523" w:type="dxa"/>
            <w:tcBorders>
              <w:top w:val="nil"/>
              <w:left w:val="single" w:sz="4" w:space="0" w:color="000000"/>
              <w:bottom w:val="single" w:sz="4" w:space="0" w:color="000000"/>
              <w:right w:val="single" w:sz="4" w:space="0" w:color="000000"/>
            </w:tcBorders>
            <w:vAlign w:val="center"/>
          </w:tcPr>
          <w:p w14:paraId="00000137" w14:textId="77777777" w:rsidR="00502F5B" w:rsidRDefault="0009621B">
            <w:pPr>
              <w:spacing w:line="240" w:lineRule="auto"/>
              <w:jc w:val="center"/>
              <w:rPr>
                <w:color w:val="000000"/>
                <w:sz w:val="18"/>
                <w:szCs w:val="18"/>
              </w:rPr>
            </w:pPr>
            <w:r>
              <w:rPr>
                <w:color w:val="000000"/>
                <w:sz w:val="18"/>
                <w:szCs w:val="18"/>
              </w:rPr>
              <w:t>29</w:t>
            </w:r>
          </w:p>
        </w:tc>
        <w:tc>
          <w:tcPr>
            <w:tcW w:w="8381" w:type="dxa"/>
            <w:tcBorders>
              <w:top w:val="nil"/>
              <w:left w:val="nil"/>
              <w:bottom w:val="single" w:sz="4" w:space="0" w:color="000000"/>
              <w:right w:val="single" w:sz="4" w:space="0" w:color="000000"/>
            </w:tcBorders>
            <w:vAlign w:val="center"/>
          </w:tcPr>
          <w:p w14:paraId="00000138" w14:textId="56FDED61" w:rsidR="00502F5B" w:rsidRDefault="0009621B">
            <w:pPr>
              <w:spacing w:line="240" w:lineRule="auto"/>
              <w:jc w:val="left"/>
              <w:rPr>
                <w:color w:val="000000"/>
                <w:sz w:val="18"/>
                <w:szCs w:val="18"/>
              </w:rPr>
            </w:pPr>
            <w:r>
              <w:rPr>
                <w:color w:val="000000"/>
                <w:sz w:val="18"/>
                <w:szCs w:val="18"/>
              </w:rPr>
              <w:t xml:space="preserve">Suministro e instalación de tapas de cajas de válvulas de paso en PVC de 20x20cm incluye todo lo necesario para su correcta </w:t>
            </w:r>
            <w:r w:rsidR="00154F50">
              <w:rPr>
                <w:color w:val="000000"/>
                <w:sz w:val="18"/>
                <w:szCs w:val="18"/>
              </w:rPr>
              <w:t>instalación</w:t>
            </w:r>
          </w:p>
        </w:tc>
        <w:tc>
          <w:tcPr>
            <w:tcW w:w="490" w:type="dxa"/>
            <w:tcBorders>
              <w:top w:val="nil"/>
              <w:left w:val="nil"/>
              <w:bottom w:val="single" w:sz="4" w:space="0" w:color="000000"/>
              <w:right w:val="single" w:sz="4" w:space="0" w:color="000000"/>
            </w:tcBorders>
            <w:vAlign w:val="center"/>
          </w:tcPr>
          <w:p w14:paraId="00000139" w14:textId="77777777" w:rsidR="00502F5B" w:rsidRDefault="0009621B">
            <w:pPr>
              <w:spacing w:line="240" w:lineRule="auto"/>
              <w:jc w:val="center"/>
              <w:rPr>
                <w:color w:val="000000"/>
                <w:sz w:val="18"/>
                <w:szCs w:val="18"/>
              </w:rPr>
            </w:pPr>
            <w:r>
              <w:rPr>
                <w:color w:val="000000"/>
                <w:sz w:val="18"/>
                <w:szCs w:val="18"/>
              </w:rPr>
              <w:t>UND</w:t>
            </w:r>
          </w:p>
        </w:tc>
      </w:tr>
      <w:tr w:rsidR="00502F5B" w14:paraId="59E6EDFF" w14:textId="77777777">
        <w:trPr>
          <w:trHeight w:val="528"/>
        </w:trPr>
        <w:tc>
          <w:tcPr>
            <w:tcW w:w="523" w:type="dxa"/>
            <w:tcBorders>
              <w:top w:val="nil"/>
              <w:left w:val="single" w:sz="4" w:space="0" w:color="000000"/>
              <w:bottom w:val="single" w:sz="4" w:space="0" w:color="000000"/>
              <w:right w:val="single" w:sz="4" w:space="0" w:color="000000"/>
            </w:tcBorders>
            <w:vAlign w:val="center"/>
          </w:tcPr>
          <w:p w14:paraId="0000013A" w14:textId="77777777" w:rsidR="00502F5B" w:rsidRDefault="0009621B">
            <w:pPr>
              <w:spacing w:line="240" w:lineRule="auto"/>
              <w:jc w:val="center"/>
              <w:rPr>
                <w:color w:val="000000"/>
                <w:sz w:val="18"/>
                <w:szCs w:val="18"/>
              </w:rPr>
            </w:pPr>
            <w:r>
              <w:rPr>
                <w:color w:val="000000"/>
                <w:sz w:val="18"/>
                <w:szCs w:val="18"/>
              </w:rPr>
              <w:t>30</w:t>
            </w:r>
          </w:p>
        </w:tc>
        <w:tc>
          <w:tcPr>
            <w:tcW w:w="8381" w:type="dxa"/>
            <w:tcBorders>
              <w:top w:val="nil"/>
              <w:left w:val="nil"/>
              <w:bottom w:val="single" w:sz="4" w:space="0" w:color="000000"/>
              <w:right w:val="single" w:sz="4" w:space="0" w:color="000000"/>
            </w:tcBorders>
            <w:vAlign w:val="center"/>
          </w:tcPr>
          <w:p w14:paraId="0000013B" w14:textId="171A4BAA" w:rsidR="00502F5B" w:rsidRDefault="0009621B">
            <w:pPr>
              <w:spacing w:line="240" w:lineRule="auto"/>
              <w:jc w:val="left"/>
              <w:rPr>
                <w:color w:val="000000"/>
                <w:sz w:val="18"/>
                <w:szCs w:val="18"/>
              </w:rPr>
            </w:pPr>
            <w:r>
              <w:rPr>
                <w:color w:val="000000"/>
                <w:sz w:val="18"/>
                <w:szCs w:val="18"/>
              </w:rPr>
              <w:t xml:space="preserve">Suministrar e instalar </w:t>
            </w:r>
            <w:r w:rsidR="00154F50">
              <w:rPr>
                <w:color w:val="000000"/>
                <w:sz w:val="18"/>
                <w:szCs w:val="18"/>
              </w:rPr>
              <w:t>papeleras fijas</w:t>
            </w:r>
            <w:r>
              <w:rPr>
                <w:color w:val="000000"/>
                <w:sz w:val="18"/>
                <w:szCs w:val="18"/>
              </w:rPr>
              <w:t xml:space="preserve"> en acero inoxidable (papel higiénico), incluye materiales, accesorios y todo lo necesario para su correcta ejecución y funcionamiento.</w:t>
            </w:r>
          </w:p>
        </w:tc>
        <w:tc>
          <w:tcPr>
            <w:tcW w:w="490" w:type="dxa"/>
            <w:tcBorders>
              <w:top w:val="nil"/>
              <w:left w:val="nil"/>
              <w:bottom w:val="single" w:sz="4" w:space="0" w:color="000000"/>
              <w:right w:val="single" w:sz="4" w:space="0" w:color="000000"/>
            </w:tcBorders>
            <w:vAlign w:val="center"/>
          </w:tcPr>
          <w:p w14:paraId="0000013C" w14:textId="77777777" w:rsidR="00502F5B" w:rsidRDefault="0009621B">
            <w:pPr>
              <w:spacing w:line="240" w:lineRule="auto"/>
              <w:jc w:val="center"/>
              <w:rPr>
                <w:color w:val="000000"/>
                <w:sz w:val="18"/>
                <w:szCs w:val="18"/>
              </w:rPr>
            </w:pPr>
            <w:r>
              <w:rPr>
                <w:color w:val="000000"/>
                <w:sz w:val="18"/>
                <w:szCs w:val="18"/>
              </w:rPr>
              <w:t>UND</w:t>
            </w:r>
          </w:p>
        </w:tc>
      </w:tr>
      <w:tr w:rsidR="00502F5B" w14:paraId="0B4548E0" w14:textId="77777777">
        <w:trPr>
          <w:trHeight w:val="704"/>
        </w:trPr>
        <w:tc>
          <w:tcPr>
            <w:tcW w:w="523" w:type="dxa"/>
            <w:tcBorders>
              <w:top w:val="nil"/>
              <w:left w:val="single" w:sz="4" w:space="0" w:color="000000"/>
              <w:bottom w:val="single" w:sz="4" w:space="0" w:color="000000"/>
              <w:right w:val="single" w:sz="4" w:space="0" w:color="000000"/>
            </w:tcBorders>
            <w:vAlign w:val="center"/>
          </w:tcPr>
          <w:p w14:paraId="0000013D" w14:textId="77777777" w:rsidR="00502F5B" w:rsidRDefault="0009621B">
            <w:pPr>
              <w:spacing w:line="240" w:lineRule="auto"/>
              <w:jc w:val="center"/>
              <w:rPr>
                <w:color w:val="000000"/>
                <w:sz w:val="18"/>
                <w:szCs w:val="18"/>
              </w:rPr>
            </w:pPr>
            <w:r>
              <w:rPr>
                <w:color w:val="000000"/>
                <w:sz w:val="18"/>
                <w:szCs w:val="18"/>
              </w:rPr>
              <w:t>31</w:t>
            </w:r>
          </w:p>
        </w:tc>
        <w:tc>
          <w:tcPr>
            <w:tcW w:w="8381" w:type="dxa"/>
            <w:tcBorders>
              <w:top w:val="nil"/>
              <w:left w:val="nil"/>
              <w:bottom w:val="single" w:sz="4" w:space="0" w:color="000000"/>
              <w:right w:val="single" w:sz="4" w:space="0" w:color="000000"/>
            </w:tcBorders>
            <w:vAlign w:val="center"/>
          </w:tcPr>
          <w:p w14:paraId="0000013E" w14:textId="4335C68D" w:rsidR="00502F5B" w:rsidRDefault="0009621B">
            <w:pPr>
              <w:spacing w:line="240" w:lineRule="auto"/>
              <w:jc w:val="left"/>
              <w:rPr>
                <w:color w:val="000000"/>
                <w:sz w:val="18"/>
                <w:szCs w:val="18"/>
              </w:rPr>
            </w:pPr>
            <w:r>
              <w:rPr>
                <w:color w:val="000000"/>
                <w:sz w:val="18"/>
                <w:szCs w:val="18"/>
              </w:rPr>
              <w:t xml:space="preserve">Suministro e </w:t>
            </w:r>
            <w:r w:rsidR="00154F50">
              <w:rPr>
                <w:color w:val="000000"/>
                <w:sz w:val="18"/>
                <w:szCs w:val="18"/>
              </w:rPr>
              <w:t>instalación</w:t>
            </w:r>
            <w:r>
              <w:rPr>
                <w:color w:val="000000"/>
                <w:sz w:val="18"/>
                <w:szCs w:val="18"/>
              </w:rPr>
              <w:t xml:space="preserve"> </w:t>
            </w:r>
            <w:r w:rsidR="00154F50">
              <w:rPr>
                <w:color w:val="000000"/>
                <w:sz w:val="18"/>
                <w:szCs w:val="18"/>
              </w:rPr>
              <w:t>de aviso</w:t>
            </w:r>
            <w:r>
              <w:rPr>
                <w:color w:val="000000"/>
                <w:sz w:val="18"/>
                <w:szCs w:val="18"/>
              </w:rPr>
              <w:t xml:space="preserve"> de señalización en </w:t>
            </w:r>
            <w:r w:rsidR="00154F50">
              <w:rPr>
                <w:color w:val="000000"/>
                <w:sz w:val="18"/>
                <w:szCs w:val="18"/>
              </w:rPr>
              <w:t>poliestireno</w:t>
            </w:r>
            <w:r>
              <w:rPr>
                <w:color w:val="000000"/>
                <w:sz w:val="18"/>
                <w:szCs w:val="18"/>
              </w:rPr>
              <w:t xml:space="preserve"> calibre 20, de 15 cm</w:t>
            </w:r>
            <w:r w:rsidR="00154F50">
              <w:rPr>
                <w:color w:val="000000"/>
                <w:sz w:val="18"/>
                <w:szCs w:val="18"/>
              </w:rPr>
              <w:t xml:space="preserve"> </w:t>
            </w:r>
            <w:r>
              <w:rPr>
                <w:color w:val="000000"/>
                <w:sz w:val="18"/>
                <w:szCs w:val="18"/>
              </w:rPr>
              <w:t xml:space="preserve">x 30 cm con pictogramas, texturizado </w:t>
            </w:r>
            <w:r w:rsidR="00154F50">
              <w:rPr>
                <w:color w:val="000000"/>
                <w:sz w:val="18"/>
                <w:szCs w:val="18"/>
              </w:rPr>
              <w:t>braille</w:t>
            </w:r>
            <w:r>
              <w:rPr>
                <w:color w:val="000000"/>
                <w:sz w:val="18"/>
                <w:szCs w:val="18"/>
              </w:rPr>
              <w:t xml:space="preserve"> e </w:t>
            </w:r>
            <w:r w:rsidR="00154F50">
              <w:rPr>
                <w:color w:val="000000"/>
                <w:sz w:val="18"/>
                <w:szCs w:val="18"/>
              </w:rPr>
              <w:t>información</w:t>
            </w:r>
            <w:r>
              <w:rPr>
                <w:color w:val="000000"/>
                <w:sz w:val="18"/>
                <w:szCs w:val="18"/>
              </w:rPr>
              <w:t xml:space="preserve"> de acuerdo a la norma para baños, incluye materiales, accesorios y todo lo necesario para su correcta ejecución y funcionamiento.</w:t>
            </w:r>
          </w:p>
        </w:tc>
        <w:tc>
          <w:tcPr>
            <w:tcW w:w="490" w:type="dxa"/>
            <w:tcBorders>
              <w:top w:val="nil"/>
              <w:left w:val="nil"/>
              <w:bottom w:val="single" w:sz="4" w:space="0" w:color="000000"/>
              <w:right w:val="single" w:sz="4" w:space="0" w:color="000000"/>
            </w:tcBorders>
            <w:vAlign w:val="center"/>
          </w:tcPr>
          <w:p w14:paraId="0000013F" w14:textId="77777777" w:rsidR="00502F5B" w:rsidRDefault="0009621B">
            <w:pPr>
              <w:spacing w:line="240" w:lineRule="auto"/>
              <w:jc w:val="center"/>
              <w:rPr>
                <w:color w:val="000000"/>
                <w:sz w:val="18"/>
                <w:szCs w:val="18"/>
              </w:rPr>
            </w:pPr>
            <w:r>
              <w:rPr>
                <w:color w:val="000000"/>
                <w:sz w:val="18"/>
                <w:szCs w:val="18"/>
              </w:rPr>
              <w:t>UND</w:t>
            </w:r>
          </w:p>
        </w:tc>
      </w:tr>
      <w:tr w:rsidR="00502F5B" w14:paraId="7C0968CD" w14:textId="77777777">
        <w:trPr>
          <w:trHeight w:val="417"/>
        </w:trPr>
        <w:tc>
          <w:tcPr>
            <w:tcW w:w="523" w:type="dxa"/>
            <w:tcBorders>
              <w:top w:val="nil"/>
              <w:left w:val="single" w:sz="4" w:space="0" w:color="000000"/>
              <w:bottom w:val="single" w:sz="4" w:space="0" w:color="000000"/>
              <w:right w:val="single" w:sz="4" w:space="0" w:color="000000"/>
            </w:tcBorders>
            <w:vAlign w:val="center"/>
          </w:tcPr>
          <w:p w14:paraId="00000140" w14:textId="77777777" w:rsidR="00502F5B" w:rsidRDefault="0009621B">
            <w:pPr>
              <w:spacing w:line="240" w:lineRule="auto"/>
              <w:jc w:val="center"/>
              <w:rPr>
                <w:color w:val="000000"/>
                <w:sz w:val="18"/>
                <w:szCs w:val="18"/>
              </w:rPr>
            </w:pPr>
            <w:r>
              <w:rPr>
                <w:color w:val="000000"/>
                <w:sz w:val="18"/>
                <w:szCs w:val="18"/>
              </w:rPr>
              <w:t>32</w:t>
            </w:r>
          </w:p>
        </w:tc>
        <w:tc>
          <w:tcPr>
            <w:tcW w:w="8381" w:type="dxa"/>
            <w:tcBorders>
              <w:top w:val="nil"/>
              <w:left w:val="nil"/>
              <w:bottom w:val="single" w:sz="4" w:space="0" w:color="000000"/>
              <w:right w:val="single" w:sz="4" w:space="0" w:color="000000"/>
            </w:tcBorders>
            <w:vAlign w:val="center"/>
          </w:tcPr>
          <w:p w14:paraId="00000141" w14:textId="6ECDCAA8" w:rsidR="00502F5B" w:rsidRDefault="0009621B">
            <w:pPr>
              <w:spacing w:line="240" w:lineRule="auto"/>
              <w:jc w:val="left"/>
              <w:rPr>
                <w:color w:val="000000"/>
                <w:sz w:val="18"/>
                <w:szCs w:val="18"/>
              </w:rPr>
            </w:pPr>
            <w:r>
              <w:rPr>
                <w:color w:val="000000"/>
                <w:sz w:val="18"/>
                <w:szCs w:val="18"/>
              </w:rPr>
              <w:t xml:space="preserve">Suministro e </w:t>
            </w:r>
            <w:r w:rsidR="00154F50">
              <w:rPr>
                <w:color w:val="000000"/>
                <w:sz w:val="18"/>
                <w:szCs w:val="18"/>
              </w:rPr>
              <w:t>instalación</w:t>
            </w:r>
            <w:r>
              <w:rPr>
                <w:color w:val="000000"/>
                <w:sz w:val="18"/>
                <w:szCs w:val="18"/>
              </w:rPr>
              <w:t xml:space="preserve"> de dispensador de </w:t>
            </w:r>
            <w:r w:rsidR="00154F50">
              <w:rPr>
                <w:color w:val="000000"/>
                <w:sz w:val="18"/>
                <w:szCs w:val="18"/>
              </w:rPr>
              <w:t>jabón</w:t>
            </w:r>
            <w:r>
              <w:rPr>
                <w:color w:val="000000"/>
                <w:sz w:val="18"/>
                <w:szCs w:val="18"/>
              </w:rPr>
              <w:t xml:space="preserve"> liquido en acero inoxidable de 800 ml de 18 cm x 11 cm incluye materiales, accesorios y todo lo necesario para su correcta ejecución y funcionamiento.</w:t>
            </w:r>
          </w:p>
        </w:tc>
        <w:tc>
          <w:tcPr>
            <w:tcW w:w="490" w:type="dxa"/>
            <w:tcBorders>
              <w:top w:val="nil"/>
              <w:left w:val="nil"/>
              <w:bottom w:val="single" w:sz="4" w:space="0" w:color="000000"/>
              <w:right w:val="single" w:sz="4" w:space="0" w:color="000000"/>
            </w:tcBorders>
            <w:vAlign w:val="center"/>
          </w:tcPr>
          <w:p w14:paraId="00000142" w14:textId="77777777" w:rsidR="00502F5B" w:rsidRDefault="0009621B">
            <w:pPr>
              <w:spacing w:line="240" w:lineRule="auto"/>
              <w:jc w:val="center"/>
              <w:rPr>
                <w:color w:val="000000"/>
                <w:sz w:val="18"/>
                <w:szCs w:val="18"/>
              </w:rPr>
            </w:pPr>
            <w:r>
              <w:rPr>
                <w:color w:val="000000"/>
                <w:sz w:val="18"/>
                <w:szCs w:val="18"/>
              </w:rPr>
              <w:t>UND</w:t>
            </w:r>
          </w:p>
        </w:tc>
      </w:tr>
      <w:tr w:rsidR="00502F5B" w14:paraId="10067FDB" w14:textId="77777777">
        <w:trPr>
          <w:trHeight w:val="396"/>
        </w:trPr>
        <w:tc>
          <w:tcPr>
            <w:tcW w:w="523" w:type="dxa"/>
            <w:tcBorders>
              <w:top w:val="nil"/>
              <w:left w:val="single" w:sz="4" w:space="0" w:color="000000"/>
              <w:bottom w:val="single" w:sz="4" w:space="0" w:color="000000"/>
              <w:right w:val="single" w:sz="4" w:space="0" w:color="000000"/>
            </w:tcBorders>
            <w:vAlign w:val="center"/>
          </w:tcPr>
          <w:p w14:paraId="00000143" w14:textId="77777777" w:rsidR="00502F5B" w:rsidRDefault="0009621B">
            <w:pPr>
              <w:spacing w:line="240" w:lineRule="auto"/>
              <w:jc w:val="center"/>
              <w:rPr>
                <w:color w:val="000000"/>
                <w:sz w:val="18"/>
                <w:szCs w:val="18"/>
              </w:rPr>
            </w:pPr>
            <w:r>
              <w:rPr>
                <w:color w:val="000000"/>
                <w:sz w:val="18"/>
                <w:szCs w:val="18"/>
              </w:rPr>
              <w:t>33</w:t>
            </w:r>
          </w:p>
        </w:tc>
        <w:tc>
          <w:tcPr>
            <w:tcW w:w="8381" w:type="dxa"/>
            <w:tcBorders>
              <w:top w:val="nil"/>
              <w:left w:val="nil"/>
              <w:bottom w:val="single" w:sz="4" w:space="0" w:color="000000"/>
              <w:right w:val="single" w:sz="4" w:space="0" w:color="000000"/>
            </w:tcBorders>
            <w:vAlign w:val="center"/>
          </w:tcPr>
          <w:p w14:paraId="00000144" w14:textId="33D37F34" w:rsidR="00502F5B" w:rsidRDefault="0009621B">
            <w:pPr>
              <w:spacing w:line="240" w:lineRule="auto"/>
              <w:jc w:val="left"/>
              <w:rPr>
                <w:color w:val="000000"/>
                <w:sz w:val="18"/>
                <w:szCs w:val="18"/>
              </w:rPr>
            </w:pPr>
            <w:r>
              <w:rPr>
                <w:color w:val="000000"/>
                <w:sz w:val="18"/>
                <w:szCs w:val="18"/>
              </w:rPr>
              <w:t xml:space="preserve">Suministro e </w:t>
            </w:r>
            <w:r w:rsidR="00154F50">
              <w:rPr>
                <w:color w:val="000000"/>
                <w:sz w:val="18"/>
                <w:szCs w:val="18"/>
              </w:rPr>
              <w:t>instalación</w:t>
            </w:r>
            <w:r>
              <w:rPr>
                <w:color w:val="000000"/>
                <w:sz w:val="18"/>
                <w:szCs w:val="18"/>
              </w:rPr>
              <w:t xml:space="preserve"> de pasador manual acero inoxidable de 4.5 cm;10 cm;2 cm incluye materiales, accesorios y todo lo necesario para su correcta ejecución y funcionamiento.</w:t>
            </w:r>
          </w:p>
        </w:tc>
        <w:tc>
          <w:tcPr>
            <w:tcW w:w="490" w:type="dxa"/>
            <w:tcBorders>
              <w:top w:val="nil"/>
              <w:left w:val="nil"/>
              <w:bottom w:val="single" w:sz="4" w:space="0" w:color="000000"/>
              <w:right w:val="single" w:sz="4" w:space="0" w:color="000000"/>
            </w:tcBorders>
            <w:vAlign w:val="center"/>
          </w:tcPr>
          <w:p w14:paraId="00000145" w14:textId="77777777" w:rsidR="00502F5B" w:rsidRDefault="0009621B">
            <w:pPr>
              <w:spacing w:line="240" w:lineRule="auto"/>
              <w:jc w:val="center"/>
              <w:rPr>
                <w:color w:val="000000"/>
                <w:sz w:val="18"/>
                <w:szCs w:val="18"/>
              </w:rPr>
            </w:pPr>
            <w:r>
              <w:rPr>
                <w:color w:val="000000"/>
                <w:sz w:val="18"/>
                <w:szCs w:val="18"/>
              </w:rPr>
              <w:t>UND</w:t>
            </w:r>
          </w:p>
        </w:tc>
      </w:tr>
      <w:tr w:rsidR="00502F5B" w14:paraId="64639FF1" w14:textId="77777777">
        <w:trPr>
          <w:trHeight w:val="373"/>
        </w:trPr>
        <w:tc>
          <w:tcPr>
            <w:tcW w:w="523" w:type="dxa"/>
            <w:tcBorders>
              <w:top w:val="nil"/>
              <w:left w:val="single" w:sz="4" w:space="0" w:color="000000"/>
              <w:bottom w:val="single" w:sz="4" w:space="0" w:color="000000"/>
              <w:right w:val="single" w:sz="4" w:space="0" w:color="000000"/>
            </w:tcBorders>
            <w:vAlign w:val="center"/>
          </w:tcPr>
          <w:p w14:paraId="00000146" w14:textId="77777777" w:rsidR="00502F5B" w:rsidRDefault="0009621B">
            <w:pPr>
              <w:spacing w:line="240" w:lineRule="auto"/>
              <w:jc w:val="center"/>
              <w:rPr>
                <w:color w:val="000000"/>
                <w:sz w:val="18"/>
                <w:szCs w:val="18"/>
              </w:rPr>
            </w:pPr>
            <w:r>
              <w:rPr>
                <w:color w:val="000000"/>
                <w:sz w:val="18"/>
                <w:szCs w:val="18"/>
              </w:rPr>
              <w:lastRenderedPageBreak/>
              <w:t>34</w:t>
            </w:r>
          </w:p>
        </w:tc>
        <w:tc>
          <w:tcPr>
            <w:tcW w:w="8381" w:type="dxa"/>
            <w:tcBorders>
              <w:top w:val="nil"/>
              <w:left w:val="nil"/>
              <w:bottom w:val="single" w:sz="4" w:space="0" w:color="000000"/>
              <w:right w:val="single" w:sz="4" w:space="0" w:color="000000"/>
            </w:tcBorders>
            <w:vAlign w:val="bottom"/>
          </w:tcPr>
          <w:p w14:paraId="00000147" w14:textId="1479C029" w:rsidR="00502F5B" w:rsidRDefault="0009621B">
            <w:pPr>
              <w:spacing w:line="240" w:lineRule="auto"/>
              <w:jc w:val="left"/>
              <w:rPr>
                <w:color w:val="000000"/>
                <w:sz w:val="18"/>
                <w:szCs w:val="18"/>
              </w:rPr>
            </w:pPr>
            <w:r>
              <w:rPr>
                <w:color w:val="000000"/>
                <w:sz w:val="18"/>
                <w:szCs w:val="18"/>
              </w:rPr>
              <w:t xml:space="preserve">Suministro e </w:t>
            </w:r>
            <w:r w:rsidR="00154F50">
              <w:rPr>
                <w:color w:val="000000"/>
                <w:sz w:val="18"/>
                <w:szCs w:val="18"/>
              </w:rPr>
              <w:t>instalación</w:t>
            </w:r>
            <w:r>
              <w:rPr>
                <w:color w:val="000000"/>
                <w:sz w:val="18"/>
                <w:szCs w:val="18"/>
              </w:rPr>
              <w:t xml:space="preserve"> de sanitario institucional para personas de estatura baja en porcelana de dos piezas, dimensiones 12,3 cm x 26,5 x 31 cm, capacidad de 4,8 lts color blanco.</w:t>
            </w:r>
          </w:p>
        </w:tc>
        <w:tc>
          <w:tcPr>
            <w:tcW w:w="490" w:type="dxa"/>
            <w:tcBorders>
              <w:top w:val="nil"/>
              <w:left w:val="nil"/>
              <w:bottom w:val="single" w:sz="4" w:space="0" w:color="000000"/>
              <w:right w:val="single" w:sz="4" w:space="0" w:color="000000"/>
            </w:tcBorders>
            <w:vAlign w:val="center"/>
          </w:tcPr>
          <w:p w14:paraId="00000148" w14:textId="77777777" w:rsidR="00502F5B" w:rsidRDefault="0009621B">
            <w:pPr>
              <w:spacing w:line="240" w:lineRule="auto"/>
              <w:jc w:val="center"/>
              <w:rPr>
                <w:color w:val="000000"/>
                <w:sz w:val="18"/>
                <w:szCs w:val="18"/>
              </w:rPr>
            </w:pPr>
            <w:r>
              <w:rPr>
                <w:color w:val="000000"/>
                <w:sz w:val="18"/>
                <w:szCs w:val="18"/>
              </w:rPr>
              <w:t>UND</w:t>
            </w:r>
          </w:p>
        </w:tc>
      </w:tr>
      <w:tr w:rsidR="00502F5B" w14:paraId="5CFBC0E8" w14:textId="77777777">
        <w:trPr>
          <w:trHeight w:val="351"/>
        </w:trPr>
        <w:tc>
          <w:tcPr>
            <w:tcW w:w="523" w:type="dxa"/>
            <w:tcBorders>
              <w:top w:val="nil"/>
              <w:left w:val="single" w:sz="4" w:space="0" w:color="000000"/>
              <w:bottom w:val="single" w:sz="4" w:space="0" w:color="000000"/>
              <w:right w:val="single" w:sz="4" w:space="0" w:color="000000"/>
            </w:tcBorders>
            <w:vAlign w:val="center"/>
          </w:tcPr>
          <w:p w14:paraId="00000149" w14:textId="77777777" w:rsidR="00502F5B" w:rsidRDefault="0009621B">
            <w:pPr>
              <w:spacing w:line="240" w:lineRule="auto"/>
              <w:jc w:val="center"/>
              <w:rPr>
                <w:color w:val="000000"/>
                <w:sz w:val="18"/>
                <w:szCs w:val="18"/>
              </w:rPr>
            </w:pPr>
            <w:r>
              <w:rPr>
                <w:color w:val="000000"/>
                <w:sz w:val="18"/>
                <w:szCs w:val="18"/>
              </w:rPr>
              <w:t>35</w:t>
            </w:r>
          </w:p>
        </w:tc>
        <w:tc>
          <w:tcPr>
            <w:tcW w:w="8381" w:type="dxa"/>
            <w:tcBorders>
              <w:top w:val="nil"/>
              <w:left w:val="nil"/>
              <w:bottom w:val="single" w:sz="4" w:space="0" w:color="000000"/>
              <w:right w:val="single" w:sz="4" w:space="0" w:color="000000"/>
            </w:tcBorders>
            <w:vAlign w:val="bottom"/>
          </w:tcPr>
          <w:p w14:paraId="0000014A" w14:textId="10A3878F" w:rsidR="00502F5B" w:rsidRDefault="0009621B">
            <w:pPr>
              <w:spacing w:line="240" w:lineRule="auto"/>
              <w:jc w:val="left"/>
              <w:rPr>
                <w:color w:val="000000"/>
                <w:sz w:val="18"/>
                <w:szCs w:val="18"/>
              </w:rPr>
            </w:pPr>
            <w:r>
              <w:rPr>
                <w:color w:val="000000"/>
                <w:sz w:val="18"/>
                <w:szCs w:val="18"/>
              </w:rPr>
              <w:t xml:space="preserve">Suministro e </w:t>
            </w:r>
            <w:r w:rsidR="00154F50">
              <w:rPr>
                <w:color w:val="000000"/>
                <w:sz w:val="18"/>
                <w:szCs w:val="18"/>
              </w:rPr>
              <w:t>instalación</w:t>
            </w:r>
            <w:r>
              <w:rPr>
                <w:color w:val="000000"/>
                <w:sz w:val="18"/>
                <w:szCs w:val="18"/>
              </w:rPr>
              <w:t xml:space="preserve"> de orinal de pared institucional en porcelana, dimensiones 53,6 cm x 49,9 cm x 35,2 cm y con </w:t>
            </w:r>
            <w:r w:rsidR="00154F50">
              <w:rPr>
                <w:color w:val="000000"/>
                <w:sz w:val="18"/>
                <w:szCs w:val="18"/>
              </w:rPr>
              <w:t>profundidad</w:t>
            </w:r>
            <w:r>
              <w:rPr>
                <w:color w:val="000000"/>
                <w:sz w:val="18"/>
                <w:szCs w:val="18"/>
              </w:rPr>
              <w:t xml:space="preserve"> de 30 cm.</w:t>
            </w:r>
          </w:p>
        </w:tc>
        <w:tc>
          <w:tcPr>
            <w:tcW w:w="490" w:type="dxa"/>
            <w:tcBorders>
              <w:top w:val="nil"/>
              <w:left w:val="nil"/>
              <w:bottom w:val="single" w:sz="4" w:space="0" w:color="000000"/>
              <w:right w:val="single" w:sz="4" w:space="0" w:color="000000"/>
            </w:tcBorders>
            <w:vAlign w:val="center"/>
          </w:tcPr>
          <w:p w14:paraId="0000014B" w14:textId="77777777" w:rsidR="00502F5B" w:rsidRDefault="0009621B">
            <w:pPr>
              <w:spacing w:line="240" w:lineRule="auto"/>
              <w:jc w:val="left"/>
              <w:rPr>
                <w:color w:val="000000"/>
                <w:sz w:val="18"/>
                <w:szCs w:val="18"/>
              </w:rPr>
            </w:pPr>
            <w:r>
              <w:rPr>
                <w:color w:val="000000"/>
                <w:sz w:val="18"/>
                <w:szCs w:val="18"/>
              </w:rPr>
              <w:t>UND</w:t>
            </w:r>
          </w:p>
        </w:tc>
      </w:tr>
      <w:tr w:rsidR="00502F5B" w14:paraId="412474C0" w14:textId="77777777">
        <w:trPr>
          <w:trHeight w:val="188"/>
        </w:trPr>
        <w:tc>
          <w:tcPr>
            <w:tcW w:w="523" w:type="dxa"/>
            <w:tcBorders>
              <w:top w:val="nil"/>
              <w:left w:val="single" w:sz="4" w:space="0" w:color="000000"/>
              <w:bottom w:val="single" w:sz="4" w:space="0" w:color="000000"/>
              <w:right w:val="single" w:sz="4" w:space="0" w:color="000000"/>
            </w:tcBorders>
            <w:vAlign w:val="center"/>
          </w:tcPr>
          <w:p w14:paraId="0000014C" w14:textId="77777777" w:rsidR="00502F5B" w:rsidRDefault="0009621B">
            <w:pPr>
              <w:spacing w:line="240" w:lineRule="auto"/>
              <w:jc w:val="center"/>
              <w:rPr>
                <w:color w:val="000000"/>
                <w:sz w:val="18"/>
                <w:szCs w:val="18"/>
              </w:rPr>
            </w:pPr>
            <w:r>
              <w:rPr>
                <w:color w:val="000000"/>
                <w:sz w:val="18"/>
                <w:szCs w:val="18"/>
              </w:rPr>
              <w:t>36</w:t>
            </w:r>
          </w:p>
        </w:tc>
        <w:tc>
          <w:tcPr>
            <w:tcW w:w="8381" w:type="dxa"/>
            <w:tcBorders>
              <w:top w:val="nil"/>
              <w:left w:val="nil"/>
              <w:bottom w:val="single" w:sz="4" w:space="0" w:color="000000"/>
              <w:right w:val="single" w:sz="4" w:space="0" w:color="000000"/>
            </w:tcBorders>
            <w:vAlign w:val="bottom"/>
          </w:tcPr>
          <w:p w14:paraId="0000014D" w14:textId="0CB5550C" w:rsidR="00502F5B" w:rsidRDefault="0009621B">
            <w:pPr>
              <w:spacing w:line="240" w:lineRule="auto"/>
              <w:jc w:val="left"/>
              <w:rPr>
                <w:color w:val="000000"/>
                <w:sz w:val="18"/>
                <w:szCs w:val="18"/>
              </w:rPr>
            </w:pPr>
            <w:r>
              <w:rPr>
                <w:color w:val="000000"/>
                <w:sz w:val="18"/>
                <w:szCs w:val="18"/>
              </w:rPr>
              <w:t xml:space="preserve">Suministro e </w:t>
            </w:r>
            <w:r w:rsidR="00154F50">
              <w:rPr>
                <w:color w:val="000000"/>
                <w:sz w:val="18"/>
                <w:szCs w:val="18"/>
              </w:rPr>
              <w:t>instalación</w:t>
            </w:r>
            <w:r>
              <w:rPr>
                <w:color w:val="000000"/>
                <w:sz w:val="18"/>
                <w:szCs w:val="18"/>
              </w:rPr>
              <w:t xml:space="preserve"> de sanitario institucional para  en porcelana de dos piezas, color blanco.</w:t>
            </w:r>
          </w:p>
        </w:tc>
        <w:tc>
          <w:tcPr>
            <w:tcW w:w="490" w:type="dxa"/>
            <w:tcBorders>
              <w:top w:val="nil"/>
              <w:left w:val="nil"/>
              <w:bottom w:val="single" w:sz="4" w:space="0" w:color="000000"/>
              <w:right w:val="single" w:sz="4" w:space="0" w:color="000000"/>
            </w:tcBorders>
            <w:vAlign w:val="center"/>
          </w:tcPr>
          <w:p w14:paraId="0000014E" w14:textId="77777777" w:rsidR="00502F5B" w:rsidRDefault="0009621B">
            <w:pPr>
              <w:spacing w:line="240" w:lineRule="auto"/>
              <w:jc w:val="center"/>
              <w:rPr>
                <w:color w:val="000000"/>
                <w:sz w:val="18"/>
                <w:szCs w:val="18"/>
              </w:rPr>
            </w:pPr>
            <w:r>
              <w:rPr>
                <w:color w:val="000000"/>
                <w:sz w:val="18"/>
                <w:szCs w:val="18"/>
              </w:rPr>
              <w:t>UND</w:t>
            </w:r>
          </w:p>
        </w:tc>
      </w:tr>
      <w:tr w:rsidR="00502F5B" w14:paraId="2E9FB5E1" w14:textId="77777777">
        <w:trPr>
          <w:trHeight w:val="136"/>
        </w:trPr>
        <w:tc>
          <w:tcPr>
            <w:tcW w:w="523" w:type="dxa"/>
            <w:tcBorders>
              <w:top w:val="nil"/>
              <w:left w:val="single" w:sz="4" w:space="0" w:color="000000"/>
              <w:bottom w:val="single" w:sz="4" w:space="0" w:color="000000"/>
              <w:right w:val="single" w:sz="4" w:space="0" w:color="000000"/>
            </w:tcBorders>
            <w:vAlign w:val="bottom"/>
          </w:tcPr>
          <w:p w14:paraId="0000014F" w14:textId="77777777" w:rsidR="00502F5B" w:rsidRDefault="0009621B">
            <w:pPr>
              <w:spacing w:line="240" w:lineRule="auto"/>
              <w:jc w:val="center"/>
              <w:rPr>
                <w:color w:val="000000"/>
                <w:sz w:val="18"/>
                <w:szCs w:val="18"/>
              </w:rPr>
            </w:pPr>
            <w:r>
              <w:rPr>
                <w:color w:val="000000"/>
                <w:sz w:val="18"/>
                <w:szCs w:val="18"/>
              </w:rPr>
              <w:t>37</w:t>
            </w:r>
          </w:p>
        </w:tc>
        <w:tc>
          <w:tcPr>
            <w:tcW w:w="8381" w:type="dxa"/>
            <w:tcBorders>
              <w:top w:val="nil"/>
              <w:left w:val="nil"/>
              <w:bottom w:val="single" w:sz="4" w:space="0" w:color="000000"/>
              <w:right w:val="single" w:sz="4" w:space="0" w:color="000000"/>
            </w:tcBorders>
            <w:vAlign w:val="bottom"/>
          </w:tcPr>
          <w:p w14:paraId="00000150" w14:textId="5C68B808" w:rsidR="00502F5B" w:rsidRDefault="0009621B">
            <w:pPr>
              <w:spacing w:line="240" w:lineRule="auto"/>
              <w:jc w:val="left"/>
              <w:rPr>
                <w:color w:val="000000"/>
                <w:sz w:val="18"/>
                <w:szCs w:val="18"/>
              </w:rPr>
            </w:pPr>
            <w:r>
              <w:rPr>
                <w:color w:val="000000"/>
                <w:sz w:val="18"/>
                <w:szCs w:val="18"/>
              </w:rPr>
              <w:t xml:space="preserve">Limpieza, pulido </w:t>
            </w:r>
            <w:r w:rsidR="00154F50">
              <w:rPr>
                <w:color w:val="000000"/>
                <w:sz w:val="18"/>
                <w:szCs w:val="18"/>
              </w:rPr>
              <w:t>mecánico</w:t>
            </w:r>
            <w:r>
              <w:rPr>
                <w:color w:val="000000"/>
                <w:sz w:val="18"/>
                <w:szCs w:val="18"/>
              </w:rPr>
              <w:t>, aplicación de cristalizador y secado de piso en granito.</w:t>
            </w:r>
          </w:p>
        </w:tc>
        <w:tc>
          <w:tcPr>
            <w:tcW w:w="490" w:type="dxa"/>
            <w:tcBorders>
              <w:top w:val="nil"/>
              <w:left w:val="nil"/>
              <w:bottom w:val="single" w:sz="4" w:space="0" w:color="000000"/>
              <w:right w:val="single" w:sz="4" w:space="0" w:color="000000"/>
            </w:tcBorders>
            <w:vAlign w:val="center"/>
          </w:tcPr>
          <w:p w14:paraId="00000151" w14:textId="77777777" w:rsidR="00502F5B" w:rsidRDefault="0009621B">
            <w:pPr>
              <w:spacing w:line="240" w:lineRule="auto"/>
              <w:jc w:val="center"/>
              <w:rPr>
                <w:color w:val="000000"/>
                <w:sz w:val="18"/>
                <w:szCs w:val="18"/>
              </w:rPr>
            </w:pPr>
            <w:r>
              <w:rPr>
                <w:color w:val="000000"/>
                <w:sz w:val="18"/>
                <w:szCs w:val="18"/>
              </w:rPr>
              <w:t>M²</w:t>
            </w:r>
          </w:p>
        </w:tc>
      </w:tr>
    </w:tbl>
    <w:p w14:paraId="00000152" w14:textId="77777777" w:rsidR="00502F5B" w:rsidRDefault="00502F5B"/>
    <w:p w14:paraId="00000153" w14:textId="77777777" w:rsidR="00502F5B" w:rsidRDefault="00000000">
      <w:pPr>
        <w:pStyle w:val="Ttulo2"/>
        <w:numPr>
          <w:ilvl w:val="1"/>
          <w:numId w:val="2"/>
        </w:numPr>
        <w:ind w:left="567" w:hanging="567"/>
      </w:pPr>
      <w:sdt>
        <w:sdtPr>
          <w:tag w:val="goog_rdk_0"/>
          <w:id w:val="-1208474110"/>
        </w:sdtPr>
        <w:sdtContent/>
      </w:sdt>
      <w:r w:rsidR="0009621B">
        <w:t>ESPECIFICACIONES TÉCNICAS ADICIONALES QUE DEBEN CUMPLIR LOS BIENES/SERVICIOS/OBRAS</w:t>
      </w:r>
    </w:p>
    <w:p w14:paraId="2285373A" w14:textId="77777777" w:rsidR="00BF0BE9" w:rsidRDefault="00BF0BE9" w:rsidP="00BF0BE9"/>
    <w:p w14:paraId="4BA152F5" w14:textId="604CEC20" w:rsidR="00BF0BE9" w:rsidRDefault="00BF0BE9" w:rsidP="00BF0BE9">
      <w:r>
        <w:t>Teniendo en cuenta que no se dispone de las cantidades específicas, en razón a que estas son variables en cuanto a las necesidades y eventualidades propias del Centro de formación, se establece que este proceso de selección se realizará por precios unitarios a monto agotable, por el total del presupuesto asignado.</w:t>
      </w:r>
    </w:p>
    <w:p w14:paraId="06F855E7" w14:textId="77777777" w:rsidR="00BF0BE9" w:rsidRDefault="00BF0BE9" w:rsidP="00BF0BE9"/>
    <w:p w14:paraId="00042AAE" w14:textId="0D69D895" w:rsidR="00BF0BE9" w:rsidRDefault="00BF0BE9" w:rsidP="00BF0BE9">
      <w:r>
        <w:t>El proponente deberá plasmar en la plataforma en el punto 3 lista de artículos, el valor total del presupuesto el cual será de $80.000.000, teniendo en cuenta que el proceso es a monto agotable y cotizar los valores unitarios de cada servicio.</w:t>
      </w:r>
    </w:p>
    <w:p w14:paraId="3AE60BAF" w14:textId="77777777" w:rsidR="00BF0BE9" w:rsidRDefault="00BF0BE9" w:rsidP="00BF0BE9"/>
    <w:p w14:paraId="00000154" w14:textId="30A67FAF" w:rsidR="00502F5B" w:rsidRDefault="00BF0BE9" w:rsidP="00BF0BE9">
      <w:r>
        <w:t>Estos valores no podrán sobrepasar el valor techo determinado por la Entidad para cada ítem. (ver anexo estudio económico)</w:t>
      </w:r>
    </w:p>
    <w:p w14:paraId="7E7D25DA" w14:textId="77777777" w:rsidR="00BF0BE9" w:rsidRDefault="00BF0BE9" w:rsidP="00BF0BE9"/>
    <w:p w14:paraId="00000155" w14:textId="77777777" w:rsidR="00502F5B" w:rsidRDefault="0009621B">
      <w:pPr>
        <w:pStyle w:val="Ttulo2"/>
        <w:numPr>
          <w:ilvl w:val="1"/>
          <w:numId w:val="2"/>
        </w:numPr>
        <w:ind w:left="426" w:hanging="426"/>
      </w:pPr>
      <w:r>
        <w:t>OBLIGACIONES DE LAS PARTES</w:t>
      </w:r>
    </w:p>
    <w:p w14:paraId="00000156" w14:textId="77777777" w:rsidR="00502F5B" w:rsidRDefault="00502F5B"/>
    <w:p w14:paraId="00000157" w14:textId="77777777" w:rsidR="00502F5B" w:rsidRDefault="0009621B">
      <w:pPr>
        <w:pStyle w:val="Ttulo3"/>
        <w:numPr>
          <w:ilvl w:val="2"/>
          <w:numId w:val="2"/>
        </w:numPr>
        <w:ind w:left="567" w:hanging="567"/>
      </w:pPr>
      <w:r>
        <w:t>Obligaciones generales del contratista</w:t>
      </w:r>
    </w:p>
    <w:p w14:paraId="00000158" w14:textId="77777777" w:rsidR="00502F5B" w:rsidRDefault="00502F5B"/>
    <w:p w14:paraId="00000159" w14:textId="77777777" w:rsidR="00502F5B" w:rsidRDefault="0009621B">
      <w:pPr>
        <w:numPr>
          <w:ilvl w:val="0"/>
          <w:numId w:val="3"/>
        </w:numPr>
        <w:pBdr>
          <w:top w:val="nil"/>
          <w:left w:val="nil"/>
          <w:bottom w:val="nil"/>
          <w:right w:val="nil"/>
          <w:between w:val="nil"/>
        </w:pBdr>
        <w:ind w:left="426" w:hanging="426"/>
      </w:pPr>
      <w:r>
        <w:rPr>
          <w:color w:val="000000"/>
        </w:rPr>
        <w:t>Ejecutar el objeto del contrato bajo las condiciones de calidad, oportunidad y obligaciones definidas en el proceso de contratación.</w:t>
      </w:r>
    </w:p>
    <w:p w14:paraId="0000015A" w14:textId="77777777" w:rsidR="00502F5B" w:rsidRDefault="0009621B">
      <w:pPr>
        <w:numPr>
          <w:ilvl w:val="0"/>
          <w:numId w:val="3"/>
        </w:numPr>
        <w:pBdr>
          <w:top w:val="nil"/>
          <w:left w:val="nil"/>
          <w:bottom w:val="nil"/>
          <w:right w:val="nil"/>
          <w:between w:val="nil"/>
        </w:pBdr>
        <w:ind w:left="426" w:hanging="426"/>
      </w:pPr>
      <w:r>
        <w:rPr>
          <w:color w:val="000000"/>
        </w:rPr>
        <w:t>Cumplir con las especificaciones técnicas del objeto presentadas en la oferta.</w:t>
      </w:r>
    </w:p>
    <w:p w14:paraId="0000015B" w14:textId="77777777" w:rsidR="00502F5B" w:rsidRDefault="0009621B">
      <w:pPr>
        <w:numPr>
          <w:ilvl w:val="0"/>
          <w:numId w:val="3"/>
        </w:numPr>
        <w:pBdr>
          <w:top w:val="nil"/>
          <w:left w:val="nil"/>
          <w:bottom w:val="nil"/>
          <w:right w:val="nil"/>
          <w:between w:val="nil"/>
        </w:pBdr>
        <w:ind w:left="426" w:hanging="426"/>
      </w:pPr>
      <w:r>
        <w:rPr>
          <w:color w:val="000000"/>
        </w:rPr>
        <w:t xml:space="preserve">Entregar, dentro de los tres (3) días hábiles siguientes a la </w:t>
      </w:r>
      <w:r>
        <w:t>suscripción</w:t>
      </w:r>
      <w:r>
        <w:rPr>
          <w:color w:val="000000"/>
        </w:rPr>
        <w:t xml:space="preserve"> del negocio jurídico, la(s) garantía(s) exigidas  en los estudios previos en los términos establecidos.</w:t>
      </w:r>
    </w:p>
    <w:p w14:paraId="0000015C" w14:textId="77777777" w:rsidR="00502F5B" w:rsidRDefault="0009621B">
      <w:pPr>
        <w:numPr>
          <w:ilvl w:val="0"/>
          <w:numId w:val="3"/>
        </w:numPr>
        <w:pBdr>
          <w:top w:val="nil"/>
          <w:left w:val="nil"/>
          <w:bottom w:val="nil"/>
          <w:right w:val="nil"/>
          <w:between w:val="nil"/>
        </w:pBdr>
        <w:ind w:left="426" w:hanging="426"/>
      </w:pPr>
      <w:r>
        <w:rPr>
          <w:color w:val="000000"/>
        </w:rPr>
        <w:t>Mantener, durante toda la vigencia del contrato, los precios incluidos en su oferta.</w:t>
      </w:r>
    </w:p>
    <w:p w14:paraId="0000015D" w14:textId="77777777" w:rsidR="00502F5B" w:rsidRDefault="0009621B">
      <w:pPr>
        <w:numPr>
          <w:ilvl w:val="0"/>
          <w:numId w:val="3"/>
        </w:numPr>
        <w:pBdr>
          <w:top w:val="nil"/>
          <w:left w:val="nil"/>
          <w:bottom w:val="nil"/>
          <w:right w:val="nil"/>
          <w:between w:val="nil"/>
        </w:pBdr>
        <w:ind w:left="426" w:hanging="426"/>
      </w:pPr>
      <w:r>
        <w:rPr>
          <w:color w:val="000000"/>
        </w:rPr>
        <w:t>Obrar con lealtad y buena fe en las distintas etapas contractuales, evitando dilaciones.</w:t>
      </w:r>
    </w:p>
    <w:p w14:paraId="0000015E" w14:textId="77777777" w:rsidR="00502F5B" w:rsidRDefault="0009621B">
      <w:pPr>
        <w:numPr>
          <w:ilvl w:val="0"/>
          <w:numId w:val="3"/>
        </w:numPr>
        <w:pBdr>
          <w:top w:val="nil"/>
          <w:left w:val="nil"/>
          <w:bottom w:val="nil"/>
          <w:right w:val="nil"/>
          <w:between w:val="nil"/>
        </w:pBdr>
        <w:ind w:left="426" w:hanging="426"/>
      </w:pPr>
      <w:r>
        <w:rPr>
          <w:color w:val="000000"/>
        </w:rPr>
        <w:t>Cuando se encuentre obligado, EL CONTRATISTA deberá presentar la facturación electrónica, previamente validada por la DIAN, como requisito para el pago de los bienes y/o servicios contratados, conforme con las disposiciones legales vigentes. Las facturas o cuentas de cobro correspondientes deberán ser presentadas según la periodicidad establecida.</w:t>
      </w:r>
    </w:p>
    <w:p w14:paraId="0000015F" w14:textId="77777777" w:rsidR="00502F5B" w:rsidRDefault="0009621B">
      <w:pPr>
        <w:numPr>
          <w:ilvl w:val="0"/>
          <w:numId w:val="3"/>
        </w:numPr>
        <w:pBdr>
          <w:top w:val="nil"/>
          <w:left w:val="nil"/>
          <w:bottom w:val="nil"/>
          <w:right w:val="nil"/>
          <w:between w:val="nil"/>
        </w:pBdr>
        <w:ind w:left="426" w:hanging="426"/>
      </w:pPr>
      <w:r>
        <w:rPr>
          <w:color w:val="000000"/>
        </w:rPr>
        <w:t>Responder en los plazos establezca la entidad, los requerimientos de aclaración o de información que le sean formulados.</w:t>
      </w:r>
    </w:p>
    <w:p w14:paraId="00000160" w14:textId="77777777" w:rsidR="00502F5B" w:rsidRDefault="0009621B">
      <w:pPr>
        <w:numPr>
          <w:ilvl w:val="0"/>
          <w:numId w:val="3"/>
        </w:numPr>
        <w:pBdr>
          <w:top w:val="nil"/>
          <w:left w:val="nil"/>
          <w:bottom w:val="nil"/>
          <w:right w:val="nil"/>
          <w:between w:val="nil"/>
        </w:pBdr>
        <w:ind w:left="426" w:hanging="426"/>
      </w:pPr>
      <w:r>
        <w:rPr>
          <w:color w:val="000000"/>
        </w:rPr>
        <w:t xml:space="preserve">Cumplir cabalmente con sus obligaciones frente al Sistema de Seguridad Social Integral y parafiscales (Cajas de Compensación Familiar, SENA e ICBF). En el evento de no estar obligada al pago de aportes parafiscales o contratación de aprendices, el contratista aportará certificación suscrita por el Representante legal o la persona natural. </w:t>
      </w:r>
      <w:r>
        <w:rPr>
          <w:b/>
          <w:bCs/>
          <w:color w:val="000000"/>
        </w:rPr>
        <w:t>El cumplimiento de esta obligación es requisito indispensable para efectuar cualquier pago.</w:t>
      </w:r>
    </w:p>
    <w:p w14:paraId="00000161" w14:textId="77777777" w:rsidR="00502F5B" w:rsidRDefault="0009621B">
      <w:pPr>
        <w:numPr>
          <w:ilvl w:val="0"/>
          <w:numId w:val="3"/>
        </w:numPr>
        <w:pBdr>
          <w:top w:val="nil"/>
          <w:left w:val="nil"/>
          <w:bottom w:val="nil"/>
          <w:right w:val="nil"/>
          <w:between w:val="nil"/>
        </w:pBdr>
        <w:ind w:left="426" w:hanging="426"/>
      </w:pPr>
      <w:r>
        <w:rPr>
          <w:color w:val="000000"/>
        </w:rPr>
        <w:lastRenderedPageBreak/>
        <w:t>Controlar la ejecución del contrato, a fin de evitar la sobre ejecución del mismo.</w:t>
      </w:r>
    </w:p>
    <w:p w14:paraId="0F9D1E58" w14:textId="77777777" w:rsidR="00BF0BE9" w:rsidRDefault="00BF0BE9" w:rsidP="00BF0BE9">
      <w:pPr>
        <w:pStyle w:val="Prrafodelista"/>
        <w:widowControl w:val="0"/>
        <w:numPr>
          <w:ilvl w:val="0"/>
          <w:numId w:val="3"/>
        </w:numPr>
        <w:tabs>
          <w:tab w:val="left" w:pos="426"/>
        </w:tabs>
        <w:autoSpaceDE w:val="0"/>
        <w:autoSpaceDN w:val="0"/>
        <w:spacing w:before="41"/>
        <w:ind w:left="0" w:right="333" w:firstLine="0"/>
        <w:contextualSpacing w:val="0"/>
      </w:pPr>
      <w:r>
        <w:t>Guardar la confidencialidad de toda la información que le sea entregada y que se encuentre bajo su custodia o que por cualquier otra circunstancia deba conocer o manipular. El desconocimiento de esta</w:t>
      </w:r>
      <w:r>
        <w:rPr>
          <w:spacing w:val="-13"/>
        </w:rPr>
        <w:t xml:space="preserve"> </w:t>
      </w:r>
      <w:r>
        <w:t>obligación</w:t>
      </w:r>
      <w:r>
        <w:rPr>
          <w:spacing w:val="-12"/>
        </w:rPr>
        <w:t xml:space="preserve"> </w:t>
      </w:r>
      <w:r>
        <w:t>acarreará</w:t>
      </w:r>
      <w:r>
        <w:rPr>
          <w:spacing w:val="-13"/>
        </w:rPr>
        <w:t xml:space="preserve"> </w:t>
      </w:r>
      <w:r>
        <w:t>consecuencias</w:t>
      </w:r>
      <w:r>
        <w:rPr>
          <w:spacing w:val="-12"/>
        </w:rPr>
        <w:t xml:space="preserve"> </w:t>
      </w:r>
      <w:r>
        <w:t>de</w:t>
      </w:r>
      <w:r>
        <w:rPr>
          <w:spacing w:val="-13"/>
        </w:rPr>
        <w:t xml:space="preserve"> </w:t>
      </w:r>
      <w:r>
        <w:t>índole</w:t>
      </w:r>
      <w:r>
        <w:rPr>
          <w:spacing w:val="-12"/>
        </w:rPr>
        <w:t xml:space="preserve"> </w:t>
      </w:r>
      <w:r>
        <w:t>civil,</w:t>
      </w:r>
      <w:r>
        <w:rPr>
          <w:spacing w:val="-12"/>
        </w:rPr>
        <w:t xml:space="preserve"> </w:t>
      </w:r>
      <w:r>
        <w:t>penal</w:t>
      </w:r>
      <w:r>
        <w:rPr>
          <w:spacing w:val="-13"/>
        </w:rPr>
        <w:t xml:space="preserve"> </w:t>
      </w:r>
      <w:r>
        <w:t>y/o</w:t>
      </w:r>
      <w:r>
        <w:rPr>
          <w:spacing w:val="-10"/>
        </w:rPr>
        <w:t xml:space="preserve"> </w:t>
      </w:r>
      <w:r>
        <w:t>disciplinariamente</w:t>
      </w:r>
      <w:r>
        <w:rPr>
          <w:spacing w:val="-12"/>
        </w:rPr>
        <w:t xml:space="preserve"> </w:t>
      </w:r>
      <w:r>
        <w:t>por</w:t>
      </w:r>
      <w:r>
        <w:rPr>
          <w:spacing w:val="-13"/>
        </w:rPr>
        <w:t xml:space="preserve"> </w:t>
      </w:r>
      <w:r>
        <w:t>los</w:t>
      </w:r>
      <w:r>
        <w:rPr>
          <w:spacing w:val="-11"/>
        </w:rPr>
        <w:t xml:space="preserve"> </w:t>
      </w:r>
      <w:r>
        <w:t xml:space="preserve">perjuicios de su divulgación y/o utilización indebida que por sí o por un tercero se cause a la entidad. </w:t>
      </w:r>
      <w:r>
        <w:rPr>
          <w:b/>
        </w:rPr>
        <w:t xml:space="preserve">Confidencialidad y Seguridad de la Información: </w:t>
      </w:r>
      <w:r>
        <w:t xml:space="preserve">El contratista se obliga a garantizar la </w:t>
      </w:r>
      <w:r>
        <w:rPr>
          <w:b/>
        </w:rPr>
        <w:t xml:space="preserve">confidencialidad, integridad y disponibilidad </w:t>
      </w:r>
      <w:r>
        <w:t>de toda</w:t>
      </w:r>
      <w:r>
        <w:rPr>
          <w:spacing w:val="-1"/>
        </w:rPr>
        <w:t xml:space="preserve"> </w:t>
      </w:r>
      <w:r>
        <w:t>la información recibida o generada durante la ejecución. Deberá cumplir con la política de seguridad de la información de la entidad y la guía de etiquetado,</w:t>
      </w:r>
      <w:r>
        <w:rPr>
          <w:spacing w:val="-5"/>
        </w:rPr>
        <w:t xml:space="preserve"> </w:t>
      </w:r>
      <w:r>
        <w:t>tratando</w:t>
      </w:r>
      <w:r>
        <w:rPr>
          <w:spacing w:val="-4"/>
        </w:rPr>
        <w:t xml:space="preserve"> </w:t>
      </w:r>
      <w:r>
        <w:t>los</w:t>
      </w:r>
      <w:r>
        <w:rPr>
          <w:spacing w:val="-5"/>
        </w:rPr>
        <w:t xml:space="preserve"> </w:t>
      </w:r>
      <w:r>
        <w:t>datos</w:t>
      </w:r>
      <w:r>
        <w:rPr>
          <w:spacing w:val="-5"/>
        </w:rPr>
        <w:t xml:space="preserve"> </w:t>
      </w:r>
      <w:r>
        <w:t>según</w:t>
      </w:r>
      <w:r>
        <w:rPr>
          <w:spacing w:val="-6"/>
        </w:rPr>
        <w:t xml:space="preserve"> </w:t>
      </w:r>
      <w:r>
        <w:t>su</w:t>
      </w:r>
      <w:r>
        <w:rPr>
          <w:spacing w:val="-6"/>
        </w:rPr>
        <w:t xml:space="preserve"> </w:t>
      </w:r>
      <w:r>
        <w:t>clasificación.</w:t>
      </w:r>
      <w:r>
        <w:rPr>
          <w:spacing w:val="-6"/>
        </w:rPr>
        <w:t xml:space="preserve"> </w:t>
      </w:r>
      <w:r>
        <w:t>Esta</w:t>
      </w:r>
      <w:r>
        <w:rPr>
          <w:spacing w:val="-5"/>
        </w:rPr>
        <w:t xml:space="preserve"> </w:t>
      </w:r>
      <w:r>
        <w:t>obligación</w:t>
      </w:r>
      <w:r>
        <w:rPr>
          <w:spacing w:val="-6"/>
        </w:rPr>
        <w:t xml:space="preserve"> </w:t>
      </w:r>
      <w:r>
        <w:t>incluye</w:t>
      </w:r>
      <w:r>
        <w:rPr>
          <w:spacing w:val="-5"/>
        </w:rPr>
        <w:t xml:space="preserve"> </w:t>
      </w:r>
      <w:r>
        <w:t>el</w:t>
      </w:r>
      <w:r>
        <w:rPr>
          <w:spacing w:val="-5"/>
        </w:rPr>
        <w:t xml:space="preserve"> </w:t>
      </w:r>
      <w:r>
        <w:t>deber</w:t>
      </w:r>
      <w:r>
        <w:rPr>
          <w:spacing w:val="-5"/>
        </w:rPr>
        <w:t xml:space="preserve"> </w:t>
      </w:r>
      <w:r>
        <w:t xml:space="preserve">de </w:t>
      </w:r>
      <w:r>
        <w:rPr>
          <w:b/>
        </w:rPr>
        <w:t>no</w:t>
      </w:r>
      <w:r>
        <w:rPr>
          <w:b/>
          <w:spacing w:val="-6"/>
        </w:rPr>
        <w:t xml:space="preserve"> </w:t>
      </w:r>
      <w:r>
        <w:rPr>
          <w:b/>
        </w:rPr>
        <w:t xml:space="preserve">divulgar, no reproducir y proteger </w:t>
      </w:r>
      <w:r>
        <w:t xml:space="preserve">los activos de información bajo su custodia. Al finalizar el contrato, el contratista deberá </w:t>
      </w:r>
      <w:r>
        <w:rPr>
          <w:b/>
        </w:rPr>
        <w:t xml:space="preserve">restituir o eliminar </w:t>
      </w:r>
      <w:r>
        <w:t>de forma segura toda la información suministrada. El incumplimiento de estas disposiciones dará lugar a las sanciones civiles, penales y contractuales pertinentes, incluyendo la afectación de la garantía de cumplimiento</w:t>
      </w:r>
    </w:p>
    <w:p w14:paraId="00000163" w14:textId="77777777" w:rsidR="00502F5B" w:rsidRDefault="0009621B">
      <w:pPr>
        <w:numPr>
          <w:ilvl w:val="0"/>
          <w:numId w:val="3"/>
        </w:numPr>
        <w:pBdr>
          <w:top w:val="nil"/>
          <w:left w:val="nil"/>
          <w:bottom w:val="nil"/>
          <w:right w:val="nil"/>
          <w:between w:val="nil"/>
        </w:pBdr>
        <w:ind w:left="426" w:hanging="426"/>
      </w:pPr>
      <w:r>
        <w:rPr>
          <w:color w:val="000000"/>
        </w:rPr>
        <w:t>Informar, por escrito y dentro de los 3 días hábiles siguientes a su materialización, cualquier eventualidad de fuerza mayor o caso fortuito que afecte la normal y correcta ejecución del contrato.</w:t>
      </w:r>
    </w:p>
    <w:p w14:paraId="00000164" w14:textId="77777777" w:rsidR="00502F5B" w:rsidRDefault="0009621B">
      <w:pPr>
        <w:numPr>
          <w:ilvl w:val="0"/>
          <w:numId w:val="3"/>
        </w:numPr>
        <w:pBdr>
          <w:top w:val="nil"/>
          <w:left w:val="nil"/>
          <w:bottom w:val="nil"/>
          <w:right w:val="nil"/>
          <w:between w:val="nil"/>
        </w:pBdr>
        <w:ind w:left="426" w:hanging="426"/>
      </w:pPr>
      <w:r>
        <w:rPr>
          <w:color w:val="000000"/>
        </w:rPr>
        <w:t>Dar a conocer al SENA cualquier reclamación, petición, orden o similar de terceros que indirecta o directamente pueda tener algún efecto sobre la ejecución del contrato o sobre sus obligaciones.</w:t>
      </w:r>
    </w:p>
    <w:p w14:paraId="00000165" w14:textId="77777777" w:rsidR="00502F5B" w:rsidRDefault="0009621B">
      <w:pPr>
        <w:numPr>
          <w:ilvl w:val="0"/>
          <w:numId w:val="3"/>
        </w:numPr>
        <w:pBdr>
          <w:top w:val="nil"/>
          <w:left w:val="nil"/>
          <w:bottom w:val="nil"/>
          <w:right w:val="nil"/>
          <w:between w:val="nil"/>
        </w:pBdr>
        <w:ind w:left="426" w:hanging="426"/>
      </w:pPr>
      <w:r>
        <w:rPr>
          <w:color w:val="000000"/>
        </w:rPr>
        <w:t>No acceder a peticiones o amenazas de quienes actuando por fuera de la ley pretendan obligarlo a hacer u omitir algún acto o hecho. El contratista deberá informar de tal evento al SENA, dentro de los 3 días hábiles siguientes a su ocurrencia, y a las autoridades competentes para que se adopten las medidas necesarias.</w:t>
      </w:r>
    </w:p>
    <w:p w14:paraId="00000166" w14:textId="77777777" w:rsidR="00502F5B" w:rsidRDefault="0009621B">
      <w:pPr>
        <w:numPr>
          <w:ilvl w:val="0"/>
          <w:numId w:val="3"/>
        </w:numPr>
        <w:pBdr>
          <w:top w:val="nil"/>
          <w:left w:val="nil"/>
          <w:bottom w:val="nil"/>
          <w:right w:val="nil"/>
          <w:between w:val="nil"/>
        </w:pBdr>
        <w:ind w:left="426" w:hanging="426"/>
      </w:pPr>
      <w:r>
        <w:rPr>
          <w:color w:val="000000"/>
        </w:rPr>
        <w:t>Restituir al SENA, al finalizar el contrato, los elementos que haya colocado a su disposición para el desarrollo del objeto contractual, en caso que se hayan suministrado.</w:t>
      </w:r>
    </w:p>
    <w:p w14:paraId="00000167" w14:textId="77777777" w:rsidR="00502F5B" w:rsidRDefault="0009621B">
      <w:pPr>
        <w:numPr>
          <w:ilvl w:val="0"/>
          <w:numId w:val="3"/>
        </w:numPr>
        <w:pBdr>
          <w:top w:val="nil"/>
          <w:left w:val="nil"/>
          <w:bottom w:val="nil"/>
          <w:right w:val="nil"/>
          <w:between w:val="nil"/>
        </w:pBdr>
        <w:ind w:left="426" w:hanging="426"/>
      </w:pPr>
      <w:r>
        <w:rPr>
          <w:color w:val="000000"/>
        </w:rPr>
        <w:t>Las demás que se estimen de acuerdo con la naturaleza de la contratación.</w:t>
      </w:r>
    </w:p>
    <w:p w14:paraId="00000168" w14:textId="77777777" w:rsidR="00502F5B" w:rsidRDefault="00502F5B"/>
    <w:p w14:paraId="00000169" w14:textId="77777777" w:rsidR="00502F5B" w:rsidRDefault="0009621B">
      <w:pPr>
        <w:pStyle w:val="Ttulo3"/>
        <w:numPr>
          <w:ilvl w:val="2"/>
          <w:numId w:val="2"/>
        </w:numPr>
        <w:ind w:left="567" w:hanging="567"/>
      </w:pPr>
      <w:r>
        <w:t>Obligaciones específicas del contratista</w:t>
      </w:r>
    </w:p>
    <w:p w14:paraId="0000016A" w14:textId="77777777" w:rsidR="00502F5B" w:rsidRDefault="00502F5B"/>
    <w:p w14:paraId="0000016B" w14:textId="77777777" w:rsidR="00502F5B" w:rsidRDefault="0009621B">
      <w:pPr>
        <w:pStyle w:val="Ttulo1"/>
        <w:rPr>
          <w:b w:val="0"/>
          <w:bCs w:val="0"/>
        </w:rPr>
      </w:pPr>
      <w:r>
        <w:rPr>
          <w:b w:val="0"/>
          <w:bCs w:val="0"/>
        </w:rPr>
        <w:t>1. Allegar al SENA en los plazos establecidos los documentos requeridos para la cumplida iniciación del contrato.</w:t>
      </w:r>
    </w:p>
    <w:p w14:paraId="0000016C" w14:textId="77777777" w:rsidR="00502F5B" w:rsidRDefault="0009621B">
      <w:pPr>
        <w:pStyle w:val="Ttulo1"/>
        <w:rPr>
          <w:b w:val="0"/>
          <w:bCs w:val="0"/>
        </w:rPr>
      </w:pPr>
      <w:r>
        <w:rPr>
          <w:b w:val="0"/>
          <w:bCs w:val="0"/>
        </w:rPr>
        <w:t>2. Ejecutar el objeto del presente contrato en los plazos establecidos bajo las condiciones económicas, técnicas y financieras estipuladas en los términos de referencias que se deriven del contrato que se suscriba.</w:t>
      </w:r>
    </w:p>
    <w:p w14:paraId="0000016D" w14:textId="77777777" w:rsidR="00502F5B" w:rsidRDefault="0009621B">
      <w:pPr>
        <w:pStyle w:val="Ttulo1"/>
        <w:rPr>
          <w:b w:val="0"/>
          <w:bCs w:val="0"/>
        </w:rPr>
      </w:pPr>
      <w:r>
        <w:rPr>
          <w:b w:val="0"/>
          <w:bCs w:val="0"/>
        </w:rPr>
        <w:t>3. Desarrollar el objeto contractual en condiciones de eficiencia oportunidad y calidad de conformidad a los parámetros establecidos en el SENA.</w:t>
      </w:r>
    </w:p>
    <w:p w14:paraId="0000016E" w14:textId="77777777" w:rsidR="00502F5B" w:rsidRDefault="0009621B">
      <w:pPr>
        <w:pStyle w:val="Ttulo1"/>
        <w:rPr>
          <w:b w:val="0"/>
          <w:bCs w:val="0"/>
        </w:rPr>
      </w:pPr>
      <w:r>
        <w:rPr>
          <w:b w:val="0"/>
          <w:bCs w:val="0"/>
        </w:rPr>
        <w:t>4. Sin perjuicio de la autonomía técnica y administrativa atender las instrucciones y lineamientos que durante el desarrollo del contrato se le impartan por parte del SENA.</w:t>
      </w:r>
    </w:p>
    <w:p w14:paraId="0000016F" w14:textId="77777777" w:rsidR="00502F5B" w:rsidRDefault="0009621B">
      <w:pPr>
        <w:pStyle w:val="Ttulo1"/>
        <w:rPr>
          <w:b w:val="0"/>
          <w:bCs w:val="0"/>
        </w:rPr>
      </w:pPr>
      <w:r>
        <w:rPr>
          <w:b w:val="0"/>
          <w:bCs w:val="0"/>
        </w:rPr>
        <w:t>5. Programar junto con el supervisor del contrato, el desarrollo de cada actividad de acuerdo a las fechas definidas por la Entidad.</w:t>
      </w:r>
    </w:p>
    <w:p w14:paraId="00000170" w14:textId="77777777" w:rsidR="00502F5B" w:rsidRDefault="0009621B">
      <w:pPr>
        <w:pStyle w:val="Ttulo1"/>
        <w:rPr>
          <w:b w:val="0"/>
          <w:bCs w:val="0"/>
        </w:rPr>
      </w:pPr>
      <w:r>
        <w:rPr>
          <w:b w:val="0"/>
          <w:bCs w:val="0"/>
        </w:rPr>
        <w:t>6. Presentar y mantener vigentes los permisos o licencias exigidos por parte de la Ley o las autoridades administrativas, civiles y sanitarias, para el ejercicio del servicio prestado.</w:t>
      </w:r>
    </w:p>
    <w:p w14:paraId="00000171" w14:textId="77777777" w:rsidR="00502F5B" w:rsidRDefault="0009621B">
      <w:pPr>
        <w:pStyle w:val="Ttulo1"/>
        <w:rPr>
          <w:b w:val="0"/>
          <w:bCs w:val="0"/>
        </w:rPr>
      </w:pPr>
      <w:r>
        <w:rPr>
          <w:b w:val="0"/>
          <w:bCs w:val="0"/>
        </w:rPr>
        <w:lastRenderedPageBreak/>
        <w:t>7. El contratista deberá entregar de manera oportuna las facturas de acuerdo con el avance de obra. Las cuentas en ningún caso podrán presentarse por sumas superiores a las tarifas ofrecidas en su propuesta y aceptadas por el SENA.</w:t>
      </w:r>
    </w:p>
    <w:p w14:paraId="00000172" w14:textId="77777777" w:rsidR="00502F5B" w:rsidRDefault="0009621B">
      <w:pPr>
        <w:pStyle w:val="Ttulo1"/>
        <w:rPr>
          <w:b w:val="0"/>
          <w:bCs w:val="0"/>
        </w:rPr>
      </w:pPr>
      <w:r>
        <w:rPr>
          <w:b w:val="0"/>
          <w:bCs w:val="0"/>
        </w:rPr>
        <w:t>8. Además de las condiciones inherentes a la naturaleza del servicio y a las derivadas de las disposiciones legales vigentes sobre la materia, las siguientes:</w:t>
      </w:r>
    </w:p>
    <w:p w14:paraId="00000173" w14:textId="77777777" w:rsidR="00502F5B" w:rsidRDefault="0009621B">
      <w:pPr>
        <w:numPr>
          <w:ilvl w:val="0"/>
          <w:numId w:val="8"/>
        </w:numPr>
        <w:pBdr>
          <w:top w:val="nil"/>
          <w:left w:val="nil"/>
          <w:bottom w:val="nil"/>
          <w:right w:val="nil"/>
          <w:between w:val="nil"/>
        </w:pBdr>
        <w:spacing w:line="240" w:lineRule="auto"/>
      </w:pPr>
      <w:r>
        <w:rPr>
          <w:color w:val="000000"/>
        </w:rPr>
        <w:t>Asumir bajo su absoluta responsabilidad laboral, la totalidad de la carga salarial y prestacional de acuerdo con las normas legales vigentes, del personal que se requiera para la prestación de este servicio.</w:t>
      </w:r>
    </w:p>
    <w:p w14:paraId="00000174" w14:textId="77777777" w:rsidR="00502F5B" w:rsidRDefault="0009621B">
      <w:pPr>
        <w:numPr>
          <w:ilvl w:val="0"/>
          <w:numId w:val="8"/>
        </w:numPr>
        <w:pBdr>
          <w:top w:val="nil"/>
          <w:left w:val="nil"/>
          <w:bottom w:val="nil"/>
          <w:right w:val="nil"/>
          <w:between w:val="nil"/>
        </w:pBdr>
        <w:spacing w:line="240" w:lineRule="auto"/>
      </w:pPr>
      <w:r>
        <w:rPr>
          <w:color w:val="000000"/>
        </w:rPr>
        <w:t>Cancelar cumplidamente los salarios, prestaciones sociales e indemnizaciones laborales de Ley, al personal que ocupe dentro de la ejecución del contrato.</w:t>
      </w:r>
    </w:p>
    <w:p w14:paraId="00000175" w14:textId="77777777" w:rsidR="00502F5B" w:rsidRDefault="0009621B">
      <w:pPr>
        <w:numPr>
          <w:ilvl w:val="0"/>
          <w:numId w:val="8"/>
        </w:numPr>
        <w:pBdr>
          <w:top w:val="nil"/>
          <w:left w:val="nil"/>
          <w:bottom w:val="nil"/>
          <w:right w:val="nil"/>
          <w:between w:val="nil"/>
        </w:pBdr>
        <w:spacing w:line="240" w:lineRule="auto"/>
      </w:pPr>
      <w:r>
        <w:rPr>
          <w:color w:val="000000"/>
        </w:rPr>
        <w:t>Asumir todos los gastos e impuestos, tasas y contribuciones derivados de la celebración, ejecución y liquidación del Contrato, así como el valor de la prima de la Garantía Única y sus modificaciones.</w:t>
      </w:r>
    </w:p>
    <w:p w14:paraId="00000176" w14:textId="77777777" w:rsidR="00502F5B" w:rsidRDefault="0009621B">
      <w:pPr>
        <w:pStyle w:val="Ttulo1"/>
        <w:rPr>
          <w:b w:val="0"/>
          <w:bCs w:val="0"/>
        </w:rPr>
      </w:pPr>
      <w:r>
        <w:rPr>
          <w:b w:val="0"/>
          <w:bCs w:val="0"/>
        </w:rPr>
        <w:t>9. Programar, junto con el Supervisor del contrato, el desarrollo de cada actividad de acuerdo con las fechas definidas por la Entidad.</w:t>
      </w:r>
    </w:p>
    <w:p w14:paraId="00000177" w14:textId="77777777" w:rsidR="00502F5B" w:rsidRDefault="0009621B">
      <w:pPr>
        <w:pStyle w:val="Ttulo1"/>
        <w:rPr>
          <w:b w:val="0"/>
          <w:bCs w:val="0"/>
        </w:rPr>
      </w:pPr>
      <w:r>
        <w:rPr>
          <w:b w:val="0"/>
          <w:bCs w:val="0"/>
        </w:rPr>
        <w:t>10. Coordinar con la persona designada por la Entidad para concretar los requerimientos específicos por actividad.</w:t>
      </w:r>
    </w:p>
    <w:p w14:paraId="00000178" w14:textId="77777777" w:rsidR="00502F5B" w:rsidRDefault="0009621B">
      <w:pPr>
        <w:pStyle w:val="Ttulo1"/>
      </w:pPr>
      <w:r>
        <w:rPr>
          <w:b w:val="0"/>
          <w:bCs w:val="0"/>
        </w:rPr>
        <w:t>11. Presentar al SENA, cronogramas de obra en los comités respectivos.</w:t>
      </w:r>
    </w:p>
    <w:p w14:paraId="00000179" w14:textId="77777777" w:rsidR="00502F5B" w:rsidRDefault="0009621B">
      <w:pPr>
        <w:pStyle w:val="Ttulo1"/>
        <w:rPr>
          <w:b w:val="0"/>
          <w:bCs w:val="0"/>
        </w:rPr>
      </w:pPr>
      <w:r>
        <w:rPr>
          <w:b w:val="0"/>
          <w:bCs w:val="0"/>
        </w:rPr>
        <w:t>12. Presentar previo al inicio de la ejecución los análisis de precios unitarios de su oferta (APUS) así como al finalizar la obra para efectos del balance de la misma.</w:t>
      </w:r>
    </w:p>
    <w:p w14:paraId="0000017A" w14:textId="77777777" w:rsidR="00502F5B" w:rsidRDefault="0009621B">
      <w:pPr>
        <w:pStyle w:val="Ttulo1"/>
        <w:rPr>
          <w:b w:val="0"/>
          <w:bCs w:val="0"/>
        </w:rPr>
      </w:pPr>
      <w:r>
        <w:rPr>
          <w:b w:val="0"/>
          <w:bCs w:val="0"/>
        </w:rPr>
        <w:t xml:space="preserve">13. Asistir a la totalidad de comités de obra. </w:t>
      </w:r>
    </w:p>
    <w:p w14:paraId="0000017B" w14:textId="77777777" w:rsidR="00502F5B" w:rsidRDefault="0009621B">
      <w:pPr>
        <w:pStyle w:val="Ttulo1"/>
        <w:rPr>
          <w:b w:val="0"/>
          <w:bCs w:val="0"/>
        </w:rPr>
      </w:pPr>
      <w:r>
        <w:rPr>
          <w:b w:val="0"/>
          <w:bCs w:val="0"/>
        </w:rPr>
        <w:t>14. Disponer de la logística, la infraestructura y los insumos inherentes para el desarrollo de cada una de las actividades de acuerdo al horario establecido para estas.</w:t>
      </w:r>
    </w:p>
    <w:p w14:paraId="0000017C" w14:textId="77777777" w:rsidR="00502F5B" w:rsidRDefault="0009621B">
      <w:pPr>
        <w:pStyle w:val="Ttulo1"/>
        <w:rPr>
          <w:b w:val="0"/>
          <w:bCs w:val="0"/>
        </w:rPr>
      </w:pPr>
      <w:r>
        <w:rPr>
          <w:b w:val="0"/>
          <w:bCs w:val="0"/>
        </w:rPr>
        <w:t>15. Prestar a entera satisfacción los servicios objeto de esta contratación en los plazos establecidos y convenidos con el SENA.</w:t>
      </w:r>
    </w:p>
    <w:p w14:paraId="0000017D" w14:textId="77777777" w:rsidR="00502F5B" w:rsidRDefault="0009621B">
      <w:pPr>
        <w:pStyle w:val="Ttulo1"/>
        <w:rPr>
          <w:b w:val="0"/>
          <w:bCs w:val="0"/>
        </w:rPr>
      </w:pPr>
      <w:r>
        <w:rPr>
          <w:b w:val="0"/>
          <w:bCs w:val="0"/>
        </w:rPr>
        <w:t>16. Disponer del personal especializado de acuerdo con las necesidades del SENA</w:t>
      </w:r>
    </w:p>
    <w:p w14:paraId="0000017E" w14:textId="77777777" w:rsidR="00502F5B" w:rsidRDefault="0009621B">
      <w:pPr>
        <w:pStyle w:val="Ttulo1"/>
        <w:rPr>
          <w:b w:val="0"/>
          <w:bCs w:val="0"/>
        </w:rPr>
      </w:pPr>
      <w:r>
        <w:rPr>
          <w:b w:val="0"/>
          <w:bCs w:val="0"/>
        </w:rPr>
        <w:t>17. El contratista debe responder por cualquier daño que ocasione durante la ejecución del contrato, por hechos propios o del personal a cargo, los cuales deberán ser solucionados de manera inmediata.</w:t>
      </w:r>
    </w:p>
    <w:p w14:paraId="59D285EB" w14:textId="7C6873BD" w:rsidR="006F53A0" w:rsidRPr="006F53A0" w:rsidRDefault="0009621B" w:rsidP="006F53A0">
      <w:pPr>
        <w:pStyle w:val="Ttulo1"/>
        <w:rPr>
          <w:b w:val="0"/>
          <w:bCs w:val="0"/>
        </w:rPr>
      </w:pPr>
      <w:r>
        <w:rPr>
          <w:b w:val="0"/>
          <w:bCs w:val="0"/>
        </w:rPr>
        <w:t>18. Disponer del recurso humano calificado indicado en los requisitos habilitantes técnicos del presente documento, así como la maquinaria, equipo y herramientas, suficientes y necesarias para la prestación del servicio.</w:t>
      </w:r>
    </w:p>
    <w:p w14:paraId="01B90CA8" w14:textId="7AE4D15C" w:rsidR="006F53A0" w:rsidRDefault="0009621B" w:rsidP="006F53A0">
      <w:pPr>
        <w:pStyle w:val="Ttulo1"/>
        <w:rPr>
          <w:b w:val="0"/>
          <w:bCs w:val="0"/>
        </w:rPr>
      </w:pPr>
      <w:r>
        <w:rPr>
          <w:b w:val="0"/>
          <w:bCs w:val="0"/>
        </w:rPr>
        <w:t xml:space="preserve">19. </w:t>
      </w:r>
      <w:r w:rsidR="006F53A0">
        <w:rPr>
          <w:b w:val="0"/>
          <w:bCs w:val="0"/>
        </w:rPr>
        <w:t>Presentar para</w:t>
      </w:r>
      <w:r>
        <w:rPr>
          <w:b w:val="0"/>
          <w:bCs w:val="0"/>
        </w:rPr>
        <w:t xml:space="preserve"> validación y aprobación de la supervisión cualquier cambio de personal presentado en etapa pre contractual, el cual deberá ser informado a la supervisión para su aval y verificación del cumplimiento del perfil mínimo solicitado.</w:t>
      </w:r>
    </w:p>
    <w:p w14:paraId="436F3C49" w14:textId="4E93AEB6" w:rsidR="006F53A0" w:rsidRPr="006F53A0" w:rsidRDefault="006F53A0" w:rsidP="006F53A0">
      <w:pPr>
        <w:pStyle w:val="Ttulo1"/>
        <w:rPr>
          <w:b w:val="0"/>
          <w:bCs w:val="0"/>
        </w:rPr>
      </w:pPr>
      <w:r>
        <w:rPr>
          <w:b w:val="0"/>
          <w:bCs w:val="0"/>
        </w:rPr>
        <w:t>20.</w:t>
      </w:r>
      <w:r w:rsidRPr="006F53A0">
        <w:rPr>
          <w:b w:val="0"/>
          <w:bCs w:val="0"/>
        </w:rPr>
        <w:t xml:space="preserve"> Presentar cronograma de trabajo con el fin de disponer los espacios dentro del centro de formación y socializar a la comunidad educativa los cierres con ocasión a la intervención de las unidades sanitarias generando el menor traumatismo posible. </w:t>
      </w:r>
    </w:p>
    <w:p w14:paraId="3E83F528" w14:textId="21C83E3A" w:rsidR="006F53A0" w:rsidRPr="006F53A0" w:rsidRDefault="006F53A0" w:rsidP="006F53A0">
      <w:pPr>
        <w:pStyle w:val="Ttulo1"/>
        <w:rPr>
          <w:b w:val="0"/>
          <w:bCs w:val="0"/>
        </w:rPr>
      </w:pPr>
      <w:r w:rsidRPr="006F53A0">
        <w:rPr>
          <w:b w:val="0"/>
          <w:bCs w:val="0"/>
        </w:rPr>
        <w:t xml:space="preserve">21. Cumplir con el cronograma acordado con la entidad. </w:t>
      </w:r>
    </w:p>
    <w:p w14:paraId="00000181" w14:textId="77777777" w:rsidR="00502F5B" w:rsidRDefault="00502F5B"/>
    <w:p w14:paraId="00000182" w14:textId="77777777" w:rsidR="00502F5B" w:rsidRDefault="0009621B">
      <w:pPr>
        <w:pStyle w:val="Ttulo3"/>
        <w:numPr>
          <w:ilvl w:val="2"/>
          <w:numId w:val="2"/>
        </w:numPr>
        <w:ind w:left="567" w:hanging="567"/>
      </w:pPr>
      <w:r>
        <w:lastRenderedPageBreak/>
        <w:t>Obligaciones de seguridad y salud en el trabajo</w:t>
      </w:r>
    </w:p>
    <w:p w14:paraId="00000183" w14:textId="77777777" w:rsidR="00502F5B" w:rsidRDefault="00502F5B"/>
    <w:tbl>
      <w:tblPr>
        <w:tblStyle w:val="a6"/>
        <w:tblW w:w="9404" w:type="dxa"/>
        <w:tblInd w:w="5" w:type="dxa"/>
        <w:tblLayout w:type="fixed"/>
        <w:tblLook w:val="0400" w:firstRow="0" w:lastRow="0" w:firstColumn="0" w:lastColumn="0" w:noHBand="0" w:noVBand="1"/>
      </w:tblPr>
      <w:tblGrid>
        <w:gridCol w:w="9404"/>
      </w:tblGrid>
      <w:tr w:rsidR="00502F5B" w14:paraId="7E01B071" w14:textId="77777777">
        <w:tc>
          <w:tcPr>
            <w:tcW w:w="9404" w:type="dxa"/>
          </w:tcPr>
          <w:p w14:paraId="00000184" w14:textId="77777777" w:rsidR="00502F5B" w:rsidRPr="006F53A0" w:rsidRDefault="0009621B">
            <w:pPr>
              <w:rPr>
                <w:highlight w:val="magenta"/>
              </w:rPr>
            </w:pPr>
            <w:r w:rsidRPr="006F53A0">
              <w:rPr>
                <w:highlight w:val="magenta"/>
              </w:rPr>
              <w:t>1. Aportar relación del personal que ingresará a las instalaciones con su respectivo pago de seguridad social, certificados de afiliación a EPS, AFP y ARL. Nota: Aplicable únicamente cuando se requiere ingreso de personal externo a la entidad para el cumplimiento de contrato.</w:t>
            </w:r>
          </w:p>
        </w:tc>
      </w:tr>
      <w:tr w:rsidR="00502F5B" w14:paraId="21DAC987" w14:textId="77777777">
        <w:tc>
          <w:tcPr>
            <w:tcW w:w="9404" w:type="dxa"/>
          </w:tcPr>
          <w:p w14:paraId="00000185" w14:textId="77777777" w:rsidR="00502F5B" w:rsidRPr="006F53A0" w:rsidRDefault="0009621B">
            <w:pPr>
              <w:rPr>
                <w:highlight w:val="magenta"/>
              </w:rPr>
            </w:pPr>
            <w:r w:rsidRPr="006F53A0">
              <w:rPr>
                <w:highlight w:val="magenta"/>
              </w:rPr>
              <w:t>2. Dotar con el equipo y elementos de seguridad, para garantizar una protección efectiva y poder trabajar de manera segura a todos los trabajadores que ingresen a las instalaciones a prestar el servicio de mantenimiento de Unidades Sanitarias.</w:t>
            </w:r>
          </w:p>
        </w:tc>
      </w:tr>
      <w:tr w:rsidR="00502F5B" w14:paraId="6171F7DD" w14:textId="77777777">
        <w:tc>
          <w:tcPr>
            <w:tcW w:w="9404" w:type="dxa"/>
          </w:tcPr>
          <w:p w14:paraId="00000186" w14:textId="77777777" w:rsidR="00502F5B" w:rsidRPr="006F53A0" w:rsidRDefault="0009621B">
            <w:pPr>
              <w:rPr>
                <w:highlight w:val="magenta"/>
              </w:rPr>
            </w:pPr>
            <w:r w:rsidRPr="006F53A0">
              <w:rPr>
                <w:highlight w:val="magenta"/>
              </w:rPr>
              <w:t>3. Dar cumplimento a la normatividad Resolución 4272 de 2021, en la eventualidad que se requiera el retiro de los nidos de avispas, y que en ocasiones la suspensión y /o desplazamiento en el que se vea expuesto a un riesgo de caída mayor a 2.0 metros (cuando aplique).</w:t>
            </w:r>
          </w:p>
        </w:tc>
      </w:tr>
      <w:tr w:rsidR="00502F5B" w14:paraId="6C3EBF7C" w14:textId="77777777">
        <w:tc>
          <w:tcPr>
            <w:tcW w:w="9404" w:type="dxa"/>
          </w:tcPr>
          <w:p w14:paraId="00000187" w14:textId="77777777" w:rsidR="00502F5B" w:rsidRPr="006F53A0" w:rsidRDefault="0009621B">
            <w:pPr>
              <w:rPr>
                <w:highlight w:val="magenta"/>
              </w:rPr>
            </w:pPr>
            <w:r w:rsidRPr="006F53A0">
              <w:rPr>
                <w:highlight w:val="magenta"/>
              </w:rPr>
              <w:t>4. Aportar certificación firmada por el representante legal en donde se manifieste que la empresa cuenta con el Programa de prevención y protección contra caídas de alturas de acuerdo con los requerimientos de la normatividad vigente</w:t>
            </w:r>
          </w:p>
        </w:tc>
      </w:tr>
      <w:tr w:rsidR="00502F5B" w14:paraId="3E44EEF5" w14:textId="77777777">
        <w:tc>
          <w:tcPr>
            <w:tcW w:w="9404" w:type="dxa"/>
          </w:tcPr>
          <w:p w14:paraId="00000188" w14:textId="77777777" w:rsidR="00502F5B" w:rsidRPr="006F53A0" w:rsidRDefault="0009621B">
            <w:pPr>
              <w:rPr>
                <w:highlight w:val="magenta"/>
              </w:rPr>
            </w:pPr>
            <w:r w:rsidRPr="006F53A0">
              <w:rPr>
                <w:highlight w:val="magenta"/>
              </w:rPr>
              <w:t>5. Atender el programa de protección contra caídas y procedimiento de rescate (el Plan de Emergencias y elementos para la atención de una emergencia Botiquín de primeros auxilios, camilla y extintor con su respectiva señalización).</w:t>
            </w:r>
          </w:p>
        </w:tc>
      </w:tr>
      <w:tr w:rsidR="00502F5B" w14:paraId="75901108" w14:textId="77777777">
        <w:tc>
          <w:tcPr>
            <w:tcW w:w="9404" w:type="dxa"/>
          </w:tcPr>
          <w:p w14:paraId="00000189" w14:textId="77777777" w:rsidR="00502F5B" w:rsidRPr="006F53A0" w:rsidRDefault="0009621B">
            <w:pPr>
              <w:rPr>
                <w:highlight w:val="magenta"/>
              </w:rPr>
            </w:pPr>
            <w:r w:rsidRPr="006F53A0">
              <w:rPr>
                <w:highlight w:val="magenta"/>
              </w:rPr>
              <w:t>6.Entregar certificados vigentes de trabajo en alturas avanzado o reentrenamiento no mayor a 1 año, para los trabajadores que desarrollen actividades de 2.0mt de altura superior e inferior. así mismo la certificación de equipos de altura.</w:t>
            </w:r>
          </w:p>
        </w:tc>
      </w:tr>
      <w:tr w:rsidR="00502F5B" w14:paraId="32EA4C8E" w14:textId="77777777">
        <w:tc>
          <w:tcPr>
            <w:tcW w:w="9404" w:type="dxa"/>
          </w:tcPr>
          <w:p w14:paraId="0000018A" w14:textId="77777777" w:rsidR="00502F5B" w:rsidRPr="006F53A0" w:rsidRDefault="0009621B">
            <w:pPr>
              <w:rPr>
                <w:highlight w:val="magenta"/>
              </w:rPr>
            </w:pPr>
            <w:r w:rsidRPr="006F53A0">
              <w:rPr>
                <w:highlight w:val="magenta"/>
              </w:rPr>
              <w:t>7.Aplicar los procedimientos seguros para el desarrollo de actividades críticas, permiso de trabajo, ATS/JSA/ARO, listas de chequeo, charla preoperacional, firmado por el Coordinador de alturas, eI interventor, lo cual se será previo a la actividad. Estos permisos se firmarán diarios y en campo</w:t>
            </w:r>
          </w:p>
        </w:tc>
      </w:tr>
      <w:tr w:rsidR="00502F5B" w14:paraId="6187A5BF" w14:textId="77777777">
        <w:tc>
          <w:tcPr>
            <w:tcW w:w="9404" w:type="dxa"/>
          </w:tcPr>
          <w:p w14:paraId="0000018B" w14:textId="77777777" w:rsidR="00502F5B" w:rsidRPr="006F53A0" w:rsidRDefault="0009621B">
            <w:pPr>
              <w:rPr>
                <w:highlight w:val="magenta"/>
              </w:rPr>
            </w:pPr>
            <w:commentRangeStart w:id="3"/>
            <w:r w:rsidRPr="006F53A0">
              <w:rPr>
                <w:highlight w:val="magenta"/>
              </w:rPr>
              <w:t>8.El proponente responsable por el cumplimiento de todas las condiciones relativas a la seguridad y salud en el trabajo, prevención de accidentes en la ejecución de las actividades objeto de contratación</w:t>
            </w:r>
            <w:commentRangeEnd w:id="3"/>
            <w:r w:rsidR="006F53A0" w:rsidRPr="006F53A0">
              <w:rPr>
                <w:rStyle w:val="Refdecomentario"/>
                <w:sz w:val="22"/>
                <w:szCs w:val="22"/>
                <w:highlight w:val="magenta"/>
              </w:rPr>
              <w:commentReference w:id="3"/>
            </w:r>
          </w:p>
        </w:tc>
      </w:tr>
    </w:tbl>
    <w:p w14:paraId="0000018C" w14:textId="77777777" w:rsidR="00502F5B" w:rsidRDefault="00502F5B"/>
    <w:p w14:paraId="0000018D" w14:textId="77777777" w:rsidR="00502F5B" w:rsidRDefault="0009621B">
      <w:pPr>
        <w:pStyle w:val="Ttulo3"/>
        <w:numPr>
          <w:ilvl w:val="2"/>
          <w:numId w:val="2"/>
        </w:numPr>
        <w:ind w:left="567" w:hanging="567"/>
      </w:pPr>
      <w:r>
        <w:t>Obligaciones ambientales del contratista</w:t>
      </w:r>
    </w:p>
    <w:p w14:paraId="0000018E" w14:textId="77777777" w:rsidR="00502F5B" w:rsidRDefault="00502F5B"/>
    <w:tbl>
      <w:tblPr>
        <w:tblStyle w:val="a7"/>
        <w:tblW w:w="9404" w:type="dxa"/>
        <w:tblInd w:w="5" w:type="dxa"/>
        <w:tblLayout w:type="fixed"/>
        <w:tblLook w:val="0400" w:firstRow="0" w:lastRow="0" w:firstColumn="0" w:lastColumn="0" w:noHBand="0" w:noVBand="1"/>
      </w:tblPr>
      <w:tblGrid>
        <w:gridCol w:w="9404"/>
      </w:tblGrid>
      <w:tr w:rsidR="00502F5B" w:rsidRPr="006F53A0" w14:paraId="2BEE7923" w14:textId="77777777">
        <w:tc>
          <w:tcPr>
            <w:tcW w:w="9404" w:type="dxa"/>
          </w:tcPr>
          <w:p w14:paraId="0000018F" w14:textId="77777777" w:rsidR="00502F5B" w:rsidRPr="006F53A0" w:rsidRDefault="0009621B" w:rsidP="006F53A0">
            <w:pPr>
              <w:pBdr>
                <w:top w:val="nil"/>
                <w:left w:val="nil"/>
                <w:bottom w:val="nil"/>
                <w:right w:val="nil"/>
                <w:between w:val="nil"/>
              </w:pBdr>
              <w:rPr>
                <w:highlight w:val="cyan"/>
              </w:rPr>
            </w:pPr>
            <w:r w:rsidRPr="006F53A0">
              <w:rPr>
                <w:highlight w:val="cyan"/>
              </w:rPr>
              <w:t xml:space="preserve">1) </w:t>
            </w:r>
            <w:r w:rsidRPr="006F53A0">
              <w:rPr>
                <w:color w:val="000000"/>
                <w:highlight w:val="cyan"/>
              </w:rPr>
              <w:t>Entregar Certificado de emitido por el Gestor del manejo, recolección, transporte, tratamiento y/o disposición</w:t>
            </w:r>
            <w:r w:rsidRPr="006F53A0">
              <w:rPr>
                <w:highlight w:val="cyan"/>
              </w:rPr>
              <w:t xml:space="preserve"> f</w:t>
            </w:r>
            <w:r w:rsidRPr="006F53A0">
              <w:rPr>
                <w:color w:val="000000"/>
                <w:highlight w:val="cyan"/>
              </w:rPr>
              <w:t>inal de residuos con licencia Ambiental Vigente aplique.</w:t>
            </w:r>
          </w:p>
        </w:tc>
      </w:tr>
      <w:tr w:rsidR="00502F5B" w:rsidRPr="006F53A0" w14:paraId="76AA0B01" w14:textId="77777777">
        <w:tc>
          <w:tcPr>
            <w:tcW w:w="9404" w:type="dxa"/>
          </w:tcPr>
          <w:p w14:paraId="00000190" w14:textId="77777777" w:rsidR="00502F5B" w:rsidRPr="006F53A0" w:rsidRDefault="0009621B">
            <w:pPr>
              <w:rPr>
                <w:highlight w:val="cyan"/>
              </w:rPr>
            </w:pPr>
            <w:r w:rsidRPr="006F53A0">
              <w:rPr>
                <w:highlight w:val="cyan"/>
              </w:rPr>
              <w:t>2) Mantener en las instalaciones del SENA las fichas de datos de seguridad de los productos usados. Las fichas deberán ser las suministradas por el fabricante, comercializador o importador acorde con definido en el Sistema Globalmente Armonizado de Clasificación y Etiquetado de Productos Químicos Decreto 1496 de 2018.</w:t>
            </w:r>
          </w:p>
        </w:tc>
      </w:tr>
      <w:tr w:rsidR="00502F5B" w:rsidRPr="006F53A0" w14:paraId="747516A7" w14:textId="77777777">
        <w:tc>
          <w:tcPr>
            <w:tcW w:w="9404" w:type="dxa"/>
          </w:tcPr>
          <w:p w14:paraId="00000191" w14:textId="77777777" w:rsidR="00502F5B" w:rsidRPr="006F53A0" w:rsidRDefault="0009621B">
            <w:pPr>
              <w:rPr>
                <w:highlight w:val="cyan"/>
              </w:rPr>
            </w:pPr>
            <w:r w:rsidRPr="006F53A0">
              <w:rPr>
                <w:highlight w:val="cyan"/>
              </w:rPr>
              <w:t>3) Mantener productos químicos debidamente etiquetados acorde con lo establecido en el Sistema Globalmente Armonizado de Clasificación y Etiquetado de Productos Químicos Decreto 1496 de 2018. Nota: La empresa aplicadora de plaguicidas en edificaciones, vehículos, productos almacenados o no y área publica, solo podrán utilizar plaguicidas registrados y permitidos por el Ministerio de Salud y Protección Social, los cuales, a excepción de los rodenticidas, fumigantes de granos e inmunizantes de madera en ningún otro caso podrán ser de categoría toxicológica I y II. Art 114 Decreto 1843 de 1991.</w:t>
            </w:r>
          </w:p>
        </w:tc>
      </w:tr>
      <w:tr w:rsidR="00502F5B" w:rsidRPr="006F53A0" w14:paraId="4AF2F715" w14:textId="77777777">
        <w:tc>
          <w:tcPr>
            <w:tcW w:w="9404" w:type="dxa"/>
          </w:tcPr>
          <w:p w14:paraId="00000192" w14:textId="77777777" w:rsidR="00502F5B" w:rsidRPr="006F53A0" w:rsidRDefault="0009621B">
            <w:pPr>
              <w:rPr>
                <w:highlight w:val="cyan"/>
              </w:rPr>
            </w:pPr>
            <w:r w:rsidRPr="006F53A0">
              <w:rPr>
                <w:highlight w:val="cyan"/>
              </w:rPr>
              <w:lastRenderedPageBreak/>
              <w:t>4) Elaborar e implementar el Plan de gestión ambiental de la obra que incluya las actividades para el manejo, reciclaje, reutilización y disposición de residuos (peligrosos, ordinarios, reciclables y especiales), control de emisiones, control de ruido, procedencia legal de materiales (arena, grava, arcilla, madera), señalización, manejo sustancias químicas, de uso eficiente del agua y uso eficiente de la energía. Resolución 472 de 2017 artículo 16.</w:t>
            </w:r>
          </w:p>
        </w:tc>
      </w:tr>
      <w:tr w:rsidR="00502F5B" w:rsidRPr="006F53A0" w14:paraId="65FDC88D" w14:textId="77777777">
        <w:tc>
          <w:tcPr>
            <w:tcW w:w="9404" w:type="dxa"/>
          </w:tcPr>
          <w:p w14:paraId="00000193" w14:textId="77777777" w:rsidR="00502F5B" w:rsidRPr="006F53A0" w:rsidRDefault="0009621B">
            <w:pPr>
              <w:rPr>
                <w:highlight w:val="cyan"/>
              </w:rPr>
            </w:pPr>
            <w:r w:rsidRPr="006F53A0">
              <w:rPr>
                <w:highlight w:val="cyan"/>
              </w:rPr>
              <w:t>5) Presentar programa de manejo de residuos de la obra que incluya residuos ordinarios, aprovechables, peligrosos, residuos de construcción y demolición, residuos vegetales. NOTA: El proveedor deberá garantizar el adecuado manejo y disposición de los residuos generados con ocasión a la obra y suministrar al SENA los certificados expedidos por un gestor autorizado, según aplique</w:t>
            </w:r>
          </w:p>
        </w:tc>
      </w:tr>
      <w:tr w:rsidR="00502F5B" w:rsidRPr="006F53A0" w14:paraId="5403C6F4" w14:textId="77777777">
        <w:tc>
          <w:tcPr>
            <w:tcW w:w="9404" w:type="dxa"/>
          </w:tcPr>
          <w:p w14:paraId="00000194" w14:textId="77777777" w:rsidR="00502F5B" w:rsidRPr="006F53A0" w:rsidRDefault="0009621B">
            <w:pPr>
              <w:rPr>
                <w:highlight w:val="cyan"/>
              </w:rPr>
            </w:pPr>
            <w:r w:rsidRPr="006F53A0">
              <w:rPr>
                <w:highlight w:val="cyan"/>
              </w:rPr>
              <w:t>6) El proveedor debe garantizar que las luminarias que se instalen/cambien sean únicamente LED de la máxima eficiencia existente en el mercado según aplique.</w:t>
            </w:r>
          </w:p>
        </w:tc>
      </w:tr>
      <w:tr w:rsidR="00502F5B" w:rsidRPr="006F53A0" w14:paraId="2FF4508A" w14:textId="77777777">
        <w:tc>
          <w:tcPr>
            <w:tcW w:w="9404" w:type="dxa"/>
          </w:tcPr>
          <w:p w14:paraId="00000195" w14:textId="77777777" w:rsidR="00502F5B" w:rsidRPr="006F53A0" w:rsidRDefault="0009621B">
            <w:pPr>
              <w:rPr>
                <w:highlight w:val="cyan"/>
              </w:rPr>
            </w:pPr>
            <w:r w:rsidRPr="006F53A0">
              <w:rPr>
                <w:highlight w:val="cyan"/>
              </w:rPr>
              <w:t>7) Sistemas temporizadores en grifería y duchas que permitan reducir los consumos</w:t>
            </w:r>
          </w:p>
        </w:tc>
      </w:tr>
      <w:tr w:rsidR="00502F5B" w:rsidRPr="006F53A0" w14:paraId="4AC28610" w14:textId="77777777">
        <w:tc>
          <w:tcPr>
            <w:tcW w:w="9404" w:type="dxa"/>
          </w:tcPr>
          <w:p w14:paraId="00000196" w14:textId="77777777" w:rsidR="00502F5B" w:rsidRPr="006F53A0" w:rsidRDefault="0009621B">
            <w:pPr>
              <w:rPr>
                <w:highlight w:val="cyan"/>
              </w:rPr>
            </w:pPr>
            <w:r w:rsidRPr="006F53A0">
              <w:rPr>
                <w:highlight w:val="cyan"/>
              </w:rPr>
              <w:t>8) Prever la utilización de aguas lluvias y/o reusar aguas tratadas.</w:t>
            </w:r>
          </w:p>
        </w:tc>
      </w:tr>
      <w:tr w:rsidR="00502F5B" w:rsidRPr="006F53A0" w14:paraId="239DFC0A" w14:textId="77777777">
        <w:tc>
          <w:tcPr>
            <w:tcW w:w="9404" w:type="dxa"/>
          </w:tcPr>
          <w:p w14:paraId="00000197" w14:textId="77777777" w:rsidR="00502F5B" w:rsidRPr="006F53A0" w:rsidRDefault="0009621B">
            <w:pPr>
              <w:rPr>
                <w:highlight w:val="cyan"/>
              </w:rPr>
            </w:pPr>
            <w:r w:rsidRPr="006F53A0">
              <w:rPr>
                <w:highlight w:val="cyan"/>
              </w:rPr>
              <w:t>9)Para el diseño y suministro de sistemas de iluminación el proveedor deberá entregar certificación de cumplimiento del Reglamento Técnico de Iluminación y Alumbrado Público–RETILAP, expedido por organismos acreditados por la ONAC según aplique.</w:t>
            </w:r>
          </w:p>
        </w:tc>
      </w:tr>
      <w:tr w:rsidR="00502F5B" w:rsidRPr="006F53A0" w14:paraId="7EDAD881" w14:textId="77777777">
        <w:tc>
          <w:tcPr>
            <w:tcW w:w="9404" w:type="dxa"/>
          </w:tcPr>
          <w:p w14:paraId="00000198" w14:textId="77777777" w:rsidR="00502F5B" w:rsidRPr="006F53A0" w:rsidRDefault="0009621B">
            <w:pPr>
              <w:rPr>
                <w:highlight w:val="cyan"/>
              </w:rPr>
            </w:pPr>
            <w:commentRangeStart w:id="4"/>
            <w:r w:rsidRPr="006F53A0">
              <w:rPr>
                <w:highlight w:val="cyan"/>
              </w:rPr>
              <w:t>10) Prever desde el diseño la instalación de sistemas temporizadores que permitan reducir los consumos.</w:t>
            </w:r>
            <w:commentRangeEnd w:id="4"/>
            <w:r w:rsidR="006F53A0" w:rsidRPr="006F53A0">
              <w:rPr>
                <w:rStyle w:val="Refdecomentario"/>
                <w:sz w:val="22"/>
                <w:szCs w:val="22"/>
                <w:highlight w:val="cyan"/>
              </w:rPr>
              <w:commentReference w:id="4"/>
            </w:r>
          </w:p>
        </w:tc>
      </w:tr>
    </w:tbl>
    <w:p w14:paraId="00000199" w14:textId="77777777" w:rsidR="00502F5B" w:rsidRDefault="00502F5B"/>
    <w:p w14:paraId="0000019A" w14:textId="77777777" w:rsidR="00502F5B" w:rsidRDefault="00502F5B"/>
    <w:p w14:paraId="0000019B" w14:textId="77777777" w:rsidR="00502F5B" w:rsidRDefault="0009621B">
      <w:pPr>
        <w:pStyle w:val="Ttulo3"/>
        <w:numPr>
          <w:ilvl w:val="2"/>
          <w:numId w:val="2"/>
        </w:numPr>
        <w:ind w:left="567" w:hanging="567"/>
      </w:pPr>
      <w:r>
        <w:t>Obligaciones del SENA</w:t>
      </w:r>
    </w:p>
    <w:p w14:paraId="0000019C" w14:textId="77777777" w:rsidR="00502F5B" w:rsidRDefault="00502F5B"/>
    <w:p w14:paraId="0000019D" w14:textId="77777777" w:rsidR="00502F5B" w:rsidRDefault="0009621B">
      <w:pPr>
        <w:numPr>
          <w:ilvl w:val="0"/>
          <w:numId w:val="4"/>
        </w:numPr>
        <w:pBdr>
          <w:top w:val="nil"/>
          <w:left w:val="nil"/>
          <w:bottom w:val="nil"/>
          <w:right w:val="nil"/>
          <w:between w:val="nil"/>
        </w:pBdr>
        <w:ind w:left="426" w:hanging="426"/>
      </w:pPr>
      <w:r>
        <w:rPr>
          <w:color w:val="000000"/>
        </w:rPr>
        <w:t>Exigir al contratista la ejecución idónea y oportuna de las obligaciones del presente contrato.</w:t>
      </w:r>
    </w:p>
    <w:p w14:paraId="0000019E" w14:textId="77777777" w:rsidR="00502F5B" w:rsidRDefault="0009621B">
      <w:pPr>
        <w:numPr>
          <w:ilvl w:val="0"/>
          <w:numId w:val="4"/>
        </w:numPr>
        <w:pBdr>
          <w:top w:val="nil"/>
          <w:left w:val="nil"/>
          <w:bottom w:val="nil"/>
          <w:right w:val="nil"/>
          <w:between w:val="nil"/>
        </w:pBdr>
        <w:ind w:left="426" w:hanging="426"/>
      </w:pPr>
      <w:r>
        <w:rPr>
          <w:color w:val="000000"/>
        </w:rPr>
        <w:t>Rechazar los bienes y/o servicios cuando estos no cumplan con los requerimientos técnicos exigidos.</w:t>
      </w:r>
    </w:p>
    <w:p w14:paraId="0000019F" w14:textId="77777777" w:rsidR="00502F5B" w:rsidRDefault="0009621B">
      <w:pPr>
        <w:numPr>
          <w:ilvl w:val="0"/>
          <w:numId w:val="4"/>
        </w:numPr>
        <w:pBdr>
          <w:top w:val="nil"/>
          <w:left w:val="nil"/>
          <w:bottom w:val="nil"/>
          <w:right w:val="nil"/>
          <w:between w:val="nil"/>
        </w:pBdr>
        <w:ind w:left="426" w:hanging="426"/>
      </w:pPr>
      <w:r>
        <w:rPr>
          <w:color w:val="000000"/>
        </w:rPr>
        <w:t>Pagar la contraprestación a la que tiene derecho el contratista, con ocasión de la correcta ejecución del negocio jurídico suscrito.</w:t>
      </w:r>
    </w:p>
    <w:p w14:paraId="000001A0" w14:textId="77777777" w:rsidR="00502F5B" w:rsidRDefault="0009621B">
      <w:pPr>
        <w:numPr>
          <w:ilvl w:val="0"/>
          <w:numId w:val="4"/>
        </w:numPr>
        <w:pBdr>
          <w:top w:val="nil"/>
          <w:left w:val="nil"/>
          <w:bottom w:val="nil"/>
          <w:right w:val="nil"/>
          <w:between w:val="nil"/>
        </w:pBdr>
        <w:ind w:left="426" w:hanging="426"/>
      </w:pPr>
      <w:r>
        <w:rPr>
          <w:color w:val="000000"/>
        </w:rPr>
        <w:t>Suministrar la información que previamente requiera el contratista en relación con el objeto del presente contrato.</w:t>
      </w:r>
    </w:p>
    <w:p w14:paraId="000001A1" w14:textId="77777777" w:rsidR="00502F5B" w:rsidRDefault="0009621B">
      <w:pPr>
        <w:numPr>
          <w:ilvl w:val="0"/>
          <w:numId w:val="4"/>
        </w:numPr>
        <w:pBdr>
          <w:top w:val="nil"/>
          <w:left w:val="nil"/>
          <w:bottom w:val="nil"/>
          <w:right w:val="nil"/>
          <w:between w:val="nil"/>
        </w:pBdr>
        <w:ind w:left="426" w:hanging="426"/>
      </w:pPr>
      <w:r>
        <w:rPr>
          <w:color w:val="000000"/>
        </w:rPr>
        <w:t>Suscribir conjuntamente con el contratista y/o la Interventoría las actas y los demás documentos necesarios para la ejecución y liquidación de este contrato.</w:t>
      </w:r>
    </w:p>
    <w:p w14:paraId="000001A2" w14:textId="77777777" w:rsidR="00502F5B" w:rsidRDefault="0009621B">
      <w:pPr>
        <w:numPr>
          <w:ilvl w:val="0"/>
          <w:numId w:val="4"/>
        </w:numPr>
        <w:pBdr>
          <w:top w:val="nil"/>
          <w:left w:val="nil"/>
          <w:bottom w:val="nil"/>
          <w:right w:val="nil"/>
          <w:between w:val="nil"/>
        </w:pBdr>
        <w:ind w:left="426" w:hanging="426"/>
      </w:pPr>
      <w:r>
        <w:rPr>
          <w:color w:val="000000"/>
        </w:rPr>
        <w:t>Adelantar las gestiones necesarias para el reconocimiento y cobro de las sanciones pecuniarias y garantías a que hubiere lugar. Para tal efecto, el Supervisor dará aviso oportuno al ordenador del gasto o a su delegado, sobre la ocurrencia de hecho constitutivo incumplimiento o mora de las prestaciones contratadas.</w:t>
      </w:r>
    </w:p>
    <w:p w14:paraId="000001A3" w14:textId="77777777" w:rsidR="00502F5B" w:rsidRDefault="0009621B">
      <w:pPr>
        <w:numPr>
          <w:ilvl w:val="0"/>
          <w:numId w:val="4"/>
        </w:numPr>
        <w:pBdr>
          <w:top w:val="nil"/>
          <w:left w:val="nil"/>
          <w:bottom w:val="nil"/>
          <w:right w:val="nil"/>
          <w:between w:val="nil"/>
        </w:pBdr>
        <w:ind w:left="426" w:hanging="426"/>
      </w:pPr>
      <w:r>
        <w:rPr>
          <w:color w:val="000000"/>
        </w:rPr>
        <w:t>Informar al proveedor la forma como se deben presentar las facturas o documento equivalente.</w:t>
      </w:r>
    </w:p>
    <w:p w14:paraId="000001A4" w14:textId="77777777" w:rsidR="00502F5B" w:rsidRDefault="0009621B">
      <w:pPr>
        <w:numPr>
          <w:ilvl w:val="0"/>
          <w:numId w:val="4"/>
        </w:numPr>
        <w:pBdr>
          <w:top w:val="nil"/>
          <w:left w:val="nil"/>
          <w:bottom w:val="nil"/>
          <w:right w:val="nil"/>
          <w:between w:val="nil"/>
        </w:pBdr>
        <w:ind w:left="426" w:hanging="426"/>
      </w:pPr>
      <w:r>
        <w:rPr>
          <w:color w:val="000000"/>
        </w:rPr>
        <w:t>Las demás que se estimen de acuerdo con la naturaleza de la contratación.</w:t>
      </w:r>
    </w:p>
    <w:p w14:paraId="000001A5" w14:textId="77777777" w:rsidR="00502F5B" w:rsidRDefault="00502F5B"/>
    <w:p w14:paraId="000001A6" w14:textId="77777777" w:rsidR="00502F5B" w:rsidRDefault="0009621B">
      <w:pPr>
        <w:pStyle w:val="Ttulo2"/>
        <w:numPr>
          <w:ilvl w:val="1"/>
          <w:numId w:val="2"/>
        </w:numPr>
        <w:ind w:left="567" w:hanging="567"/>
      </w:pPr>
      <w:r>
        <w:t>PLAZO DE EJECUCIÓN</w:t>
      </w:r>
    </w:p>
    <w:p w14:paraId="000001A7" w14:textId="77777777" w:rsidR="00502F5B" w:rsidRDefault="00502F5B"/>
    <w:p w14:paraId="000001A8" w14:textId="77777777" w:rsidR="00502F5B" w:rsidRDefault="0009621B">
      <w:r>
        <w:lastRenderedPageBreak/>
        <w:t>El término de ejecución del negocio jurídico será una vez cumplido los requisitos de perfeccionamiento y ejecución del contrato, Dos (2) meses sin exceder el treinta (30) de diciembre de dos mil veintiséis (2026) o hasta agotar presupuesto, lo primero que ocurra.</w:t>
      </w:r>
    </w:p>
    <w:p w14:paraId="000001A9" w14:textId="77777777" w:rsidR="00502F5B" w:rsidRDefault="00502F5B"/>
    <w:p w14:paraId="000001AA" w14:textId="77777777" w:rsidR="00502F5B" w:rsidRDefault="0009621B">
      <w:pPr>
        <w:pStyle w:val="Ttulo2"/>
        <w:numPr>
          <w:ilvl w:val="1"/>
          <w:numId w:val="2"/>
        </w:numPr>
        <w:ind w:left="567" w:hanging="567"/>
      </w:pPr>
      <w:r>
        <w:t>LUGAR DE EJECUCIÓN DEL CONTRATO</w:t>
      </w:r>
    </w:p>
    <w:p w14:paraId="000001AB" w14:textId="77777777" w:rsidR="00502F5B" w:rsidRDefault="00502F5B"/>
    <w:p w14:paraId="000001AC" w14:textId="77777777" w:rsidR="00502F5B" w:rsidRDefault="0009621B">
      <w:r>
        <w:t>El lugar de ejecución del contrato será el Centro de Industria y Construcción SENA Regional Tolima ubicado en la Cra. 45 sur No. 141-05 sector Picaleña contiguo casa de la moneda.</w:t>
      </w:r>
    </w:p>
    <w:p w14:paraId="000001AD" w14:textId="77777777" w:rsidR="00502F5B" w:rsidRDefault="00502F5B"/>
    <w:p w14:paraId="000001AE" w14:textId="77777777" w:rsidR="00502F5B" w:rsidRDefault="0009621B">
      <w:pPr>
        <w:pStyle w:val="Ttulo2"/>
        <w:numPr>
          <w:ilvl w:val="1"/>
          <w:numId w:val="2"/>
        </w:numPr>
        <w:ind w:left="567" w:hanging="567"/>
      </w:pPr>
      <w:r>
        <w:t>DOMICILIO CONTRACTUAL</w:t>
      </w:r>
    </w:p>
    <w:p w14:paraId="000001AF" w14:textId="77777777" w:rsidR="00502F5B" w:rsidRDefault="00502F5B"/>
    <w:p w14:paraId="000001B0" w14:textId="77777777" w:rsidR="00502F5B" w:rsidRDefault="0009621B">
      <w:pPr>
        <w:rPr>
          <w:color w:val="000000"/>
        </w:rPr>
      </w:pPr>
      <w:r>
        <w:t xml:space="preserve">Para todos los efectos contractuales se tendrán como domicilio </w:t>
      </w:r>
      <w:r>
        <w:rPr>
          <w:color w:val="000000"/>
        </w:rPr>
        <w:t>en la ciudad de Ibagué, Departamento del Tolima.</w:t>
      </w:r>
    </w:p>
    <w:p w14:paraId="000001B1" w14:textId="77777777" w:rsidR="00502F5B" w:rsidRDefault="00502F5B">
      <w:pPr>
        <w:rPr>
          <w:color w:val="000000"/>
        </w:rPr>
      </w:pPr>
    </w:p>
    <w:p w14:paraId="000001B2" w14:textId="77777777" w:rsidR="00502F5B" w:rsidRDefault="0009621B">
      <w:pPr>
        <w:pStyle w:val="Ttulo2"/>
        <w:numPr>
          <w:ilvl w:val="1"/>
          <w:numId w:val="2"/>
        </w:numPr>
        <w:ind w:left="567" w:hanging="567"/>
      </w:pPr>
      <w:r>
        <w:t>FORMA DE PAGO O PLAN DE PAGO</w:t>
      </w:r>
    </w:p>
    <w:p w14:paraId="000001B3" w14:textId="77777777" w:rsidR="00502F5B" w:rsidRDefault="00502F5B"/>
    <w:tbl>
      <w:tblPr>
        <w:tblStyle w:val="a8"/>
        <w:tblW w:w="9394" w:type="dxa"/>
        <w:tblInd w:w="0" w:type="dxa"/>
        <w:tblBorders>
          <w:top w:val="single" w:sz="4" w:space="0" w:color="C0504D"/>
          <w:left w:val="single" w:sz="4" w:space="0" w:color="C0504D"/>
          <w:bottom w:val="single" w:sz="4" w:space="0" w:color="C0504D"/>
          <w:right w:val="single" w:sz="4" w:space="0" w:color="C0504D"/>
          <w:insideH w:val="single" w:sz="4" w:space="0" w:color="C0504D"/>
          <w:insideV w:val="single" w:sz="4" w:space="0" w:color="C0504D"/>
        </w:tblBorders>
        <w:tblLayout w:type="fixed"/>
        <w:tblLook w:val="0400" w:firstRow="0" w:lastRow="0" w:firstColumn="0" w:lastColumn="0" w:noHBand="0" w:noVBand="1"/>
      </w:tblPr>
      <w:tblGrid>
        <w:gridCol w:w="3130"/>
        <w:gridCol w:w="3132"/>
        <w:gridCol w:w="3132"/>
      </w:tblGrid>
      <w:tr w:rsidR="00502F5B" w14:paraId="2CB0DB01" w14:textId="77777777">
        <w:trPr>
          <w:tblHeader/>
        </w:trPr>
        <w:tc>
          <w:tcPr>
            <w:tcW w:w="313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00001B4" w14:textId="77777777" w:rsidR="00502F5B" w:rsidRDefault="0009621B">
            <w:pPr>
              <w:spacing w:after="0"/>
              <w:jc w:val="center"/>
              <w:rPr>
                <w:b/>
                <w:bCs/>
              </w:rPr>
            </w:pPr>
            <w:r>
              <w:rPr>
                <w:b/>
                <w:bCs/>
              </w:rPr>
              <w:t>Pagos que se realizarán durante el contrato</w:t>
            </w:r>
          </w:p>
          <w:p w14:paraId="000001B5" w14:textId="77777777" w:rsidR="00502F5B" w:rsidRDefault="00502F5B">
            <w:pPr>
              <w:spacing w:after="0"/>
              <w:jc w:val="center"/>
              <w:rPr>
                <w:b/>
                <w:bCs/>
              </w:rPr>
            </w:pPr>
          </w:p>
        </w:tc>
        <w:tc>
          <w:tcPr>
            <w:tcW w:w="3132"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00001B6" w14:textId="77777777" w:rsidR="00502F5B" w:rsidRDefault="0009621B">
            <w:pPr>
              <w:spacing w:after="0"/>
              <w:jc w:val="center"/>
              <w:rPr>
                <w:b/>
                <w:bCs/>
              </w:rPr>
            </w:pPr>
            <w:r>
              <w:rPr>
                <w:b/>
                <w:bCs/>
              </w:rPr>
              <w:t>Determine el porcentaje que cada pago representa frente al valor total del contrato</w:t>
            </w:r>
          </w:p>
        </w:tc>
        <w:tc>
          <w:tcPr>
            <w:tcW w:w="3132"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00001B7" w14:textId="77777777" w:rsidR="00502F5B" w:rsidRDefault="0009621B">
            <w:pPr>
              <w:spacing w:after="0"/>
              <w:jc w:val="center"/>
              <w:rPr>
                <w:b/>
                <w:bCs/>
              </w:rPr>
            </w:pPr>
            <w:r>
              <w:rPr>
                <w:b/>
                <w:bCs/>
              </w:rPr>
              <w:t>Requisito para el pago</w:t>
            </w:r>
          </w:p>
          <w:p w14:paraId="000001B8" w14:textId="77777777" w:rsidR="00502F5B" w:rsidRDefault="00502F5B">
            <w:pPr>
              <w:spacing w:after="0"/>
              <w:jc w:val="center"/>
              <w:rPr>
                <w:b/>
                <w:bCs/>
              </w:rPr>
            </w:pPr>
          </w:p>
        </w:tc>
      </w:tr>
      <w:tr w:rsidR="00502F5B" w14:paraId="17CE7EDF" w14:textId="77777777">
        <w:tc>
          <w:tcPr>
            <w:tcW w:w="3130" w:type="dxa"/>
            <w:tcBorders>
              <w:top w:val="single" w:sz="4" w:space="0" w:color="000000"/>
              <w:left w:val="single" w:sz="4" w:space="0" w:color="000000"/>
              <w:bottom w:val="single" w:sz="4" w:space="0" w:color="000000"/>
              <w:right w:val="single" w:sz="4" w:space="0" w:color="000000"/>
            </w:tcBorders>
            <w:vAlign w:val="center"/>
          </w:tcPr>
          <w:p w14:paraId="000001B9" w14:textId="77777777" w:rsidR="00502F5B" w:rsidRDefault="0009621B">
            <w:pPr>
              <w:spacing w:after="0"/>
              <w:jc w:val="center"/>
            </w:pPr>
            <w:r>
              <w:t>PAGO 1</w:t>
            </w:r>
          </w:p>
        </w:tc>
        <w:tc>
          <w:tcPr>
            <w:tcW w:w="3132" w:type="dxa"/>
            <w:tcBorders>
              <w:top w:val="single" w:sz="4" w:space="0" w:color="000000"/>
              <w:left w:val="single" w:sz="4" w:space="0" w:color="000000"/>
              <w:bottom w:val="single" w:sz="4" w:space="0" w:color="000000"/>
              <w:right w:val="single" w:sz="4" w:space="0" w:color="000000"/>
            </w:tcBorders>
            <w:vAlign w:val="center"/>
          </w:tcPr>
          <w:p w14:paraId="000001BA" w14:textId="77777777" w:rsidR="00502F5B" w:rsidRDefault="0009621B">
            <w:pPr>
              <w:spacing w:after="0"/>
              <w:jc w:val="center"/>
            </w:pPr>
            <w:r>
              <w:t>N/A</w:t>
            </w:r>
          </w:p>
        </w:tc>
        <w:tc>
          <w:tcPr>
            <w:tcW w:w="3132" w:type="dxa"/>
            <w:tcBorders>
              <w:top w:val="single" w:sz="4" w:space="0" w:color="000000"/>
              <w:left w:val="single" w:sz="4" w:space="0" w:color="000000"/>
              <w:bottom w:val="single" w:sz="4" w:space="0" w:color="000000"/>
              <w:right w:val="single" w:sz="4" w:space="0" w:color="000000"/>
            </w:tcBorders>
            <w:vAlign w:val="center"/>
          </w:tcPr>
          <w:p w14:paraId="000001BB" w14:textId="77777777" w:rsidR="00502F5B" w:rsidRDefault="0009621B">
            <w:pPr>
              <w:spacing w:after="0"/>
              <w:jc w:val="center"/>
            </w:pPr>
            <w:r>
              <w:t>N/A</w:t>
            </w:r>
          </w:p>
        </w:tc>
      </w:tr>
      <w:tr w:rsidR="00502F5B" w14:paraId="67E5EBC1" w14:textId="77777777">
        <w:tc>
          <w:tcPr>
            <w:tcW w:w="3130" w:type="dxa"/>
            <w:tcBorders>
              <w:top w:val="single" w:sz="4" w:space="0" w:color="000000"/>
              <w:left w:val="single" w:sz="4" w:space="0" w:color="000000"/>
              <w:bottom w:val="single" w:sz="4" w:space="0" w:color="000000"/>
              <w:right w:val="single" w:sz="4" w:space="0" w:color="000000"/>
            </w:tcBorders>
            <w:vAlign w:val="center"/>
          </w:tcPr>
          <w:p w14:paraId="000001BC" w14:textId="77777777" w:rsidR="00502F5B" w:rsidRDefault="0009621B">
            <w:pPr>
              <w:spacing w:after="0"/>
              <w:jc w:val="center"/>
            </w:pPr>
            <w:r>
              <w:t>PAGO 2</w:t>
            </w:r>
          </w:p>
        </w:tc>
        <w:tc>
          <w:tcPr>
            <w:tcW w:w="3132" w:type="dxa"/>
            <w:tcBorders>
              <w:top w:val="single" w:sz="4" w:space="0" w:color="000000"/>
              <w:left w:val="single" w:sz="4" w:space="0" w:color="000000"/>
              <w:bottom w:val="single" w:sz="4" w:space="0" w:color="000000"/>
              <w:right w:val="single" w:sz="4" w:space="0" w:color="000000"/>
            </w:tcBorders>
            <w:vAlign w:val="center"/>
          </w:tcPr>
          <w:p w14:paraId="000001BD" w14:textId="77777777" w:rsidR="00502F5B" w:rsidRDefault="0009621B">
            <w:pPr>
              <w:spacing w:after="0"/>
              <w:jc w:val="center"/>
            </w:pPr>
            <w:r>
              <w:t>N/A</w:t>
            </w:r>
          </w:p>
        </w:tc>
        <w:tc>
          <w:tcPr>
            <w:tcW w:w="3132" w:type="dxa"/>
            <w:tcBorders>
              <w:top w:val="single" w:sz="4" w:space="0" w:color="000000"/>
              <w:left w:val="single" w:sz="4" w:space="0" w:color="000000"/>
              <w:bottom w:val="single" w:sz="4" w:space="0" w:color="000000"/>
              <w:right w:val="single" w:sz="4" w:space="0" w:color="000000"/>
            </w:tcBorders>
            <w:vAlign w:val="center"/>
          </w:tcPr>
          <w:p w14:paraId="000001BE" w14:textId="77777777" w:rsidR="00502F5B" w:rsidRDefault="0009621B">
            <w:pPr>
              <w:spacing w:after="0"/>
              <w:jc w:val="center"/>
            </w:pPr>
            <w:r>
              <w:t>N/A</w:t>
            </w:r>
          </w:p>
        </w:tc>
      </w:tr>
      <w:tr w:rsidR="00502F5B" w14:paraId="7A923489" w14:textId="77777777">
        <w:tc>
          <w:tcPr>
            <w:tcW w:w="3130" w:type="dxa"/>
            <w:tcBorders>
              <w:top w:val="single" w:sz="4" w:space="0" w:color="000000"/>
              <w:left w:val="single" w:sz="4" w:space="0" w:color="000000"/>
              <w:bottom w:val="single" w:sz="4" w:space="0" w:color="000000"/>
              <w:right w:val="single" w:sz="4" w:space="0" w:color="000000"/>
            </w:tcBorders>
            <w:vAlign w:val="center"/>
          </w:tcPr>
          <w:p w14:paraId="000001BF" w14:textId="77777777" w:rsidR="00502F5B" w:rsidRDefault="0009621B">
            <w:pPr>
              <w:spacing w:after="0"/>
              <w:jc w:val="center"/>
            </w:pPr>
            <w:r>
              <w:t>PAGO 3</w:t>
            </w:r>
          </w:p>
        </w:tc>
        <w:tc>
          <w:tcPr>
            <w:tcW w:w="3132" w:type="dxa"/>
            <w:tcBorders>
              <w:top w:val="single" w:sz="4" w:space="0" w:color="000000"/>
              <w:left w:val="single" w:sz="4" w:space="0" w:color="000000"/>
              <w:bottom w:val="single" w:sz="4" w:space="0" w:color="000000"/>
              <w:right w:val="single" w:sz="4" w:space="0" w:color="000000"/>
            </w:tcBorders>
            <w:vAlign w:val="center"/>
          </w:tcPr>
          <w:p w14:paraId="000001C0" w14:textId="77777777" w:rsidR="00502F5B" w:rsidRDefault="0009621B">
            <w:pPr>
              <w:spacing w:after="0"/>
              <w:jc w:val="center"/>
            </w:pPr>
            <w:r>
              <w:t>N/A</w:t>
            </w:r>
          </w:p>
        </w:tc>
        <w:tc>
          <w:tcPr>
            <w:tcW w:w="3132" w:type="dxa"/>
            <w:tcBorders>
              <w:top w:val="single" w:sz="4" w:space="0" w:color="000000"/>
              <w:left w:val="single" w:sz="4" w:space="0" w:color="000000"/>
              <w:bottom w:val="single" w:sz="4" w:space="0" w:color="000000"/>
              <w:right w:val="single" w:sz="4" w:space="0" w:color="000000"/>
            </w:tcBorders>
            <w:vAlign w:val="center"/>
          </w:tcPr>
          <w:p w14:paraId="000001C1" w14:textId="77777777" w:rsidR="00502F5B" w:rsidRDefault="0009621B">
            <w:pPr>
              <w:spacing w:after="0"/>
              <w:jc w:val="center"/>
            </w:pPr>
            <w:r>
              <w:t>N/A</w:t>
            </w:r>
          </w:p>
        </w:tc>
      </w:tr>
    </w:tbl>
    <w:p w14:paraId="000001C2" w14:textId="77777777" w:rsidR="00502F5B" w:rsidRDefault="00502F5B"/>
    <w:tbl>
      <w:tblPr>
        <w:tblStyle w:val="a9"/>
        <w:tblW w:w="939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55"/>
        <w:gridCol w:w="6839"/>
      </w:tblGrid>
      <w:tr w:rsidR="00502F5B" w14:paraId="55F65B69" w14:textId="77777777">
        <w:trPr>
          <w:trHeight w:val="20"/>
        </w:trPr>
        <w:tc>
          <w:tcPr>
            <w:tcW w:w="2555" w:type="dxa"/>
          </w:tcPr>
          <w:p w14:paraId="000001C3" w14:textId="77777777" w:rsidR="00502F5B" w:rsidRDefault="0009621B">
            <w:r>
              <w:t>Otra forma de Pago</w:t>
            </w:r>
          </w:p>
        </w:tc>
        <w:tc>
          <w:tcPr>
            <w:tcW w:w="6839" w:type="dxa"/>
          </w:tcPr>
          <w:p w14:paraId="000001C4" w14:textId="77777777" w:rsidR="00502F5B" w:rsidRDefault="0009621B" w:rsidP="006F53A0">
            <w:pPr>
              <w:spacing w:after="0" w:line="240" w:lineRule="auto"/>
            </w:pPr>
            <w:r>
              <w:t>Pagos parciales según avance de obra, hasta pagarse un 90%del valor contratado y un último pago por el 10% restante una vez recibido a satisfacción el objeto del contrato, previo cumplimiento de los requisitos exigidos para el mismo e Informe del Supervisor y/o interventor del contrato.</w:t>
            </w:r>
          </w:p>
        </w:tc>
      </w:tr>
    </w:tbl>
    <w:p w14:paraId="000001C5" w14:textId="77777777" w:rsidR="00502F5B" w:rsidRDefault="00502F5B"/>
    <w:p w14:paraId="000001C6" w14:textId="77777777" w:rsidR="00502F5B" w:rsidRDefault="0009621B">
      <w:pPr>
        <w:pStyle w:val="Ttulo2"/>
        <w:numPr>
          <w:ilvl w:val="1"/>
          <w:numId w:val="2"/>
        </w:numPr>
        <w:ind w:left="567" w:hanging="567"/>
      </w:pPr>
      <w:r>
        <w:t>PAGO DE ANTICIPOS</w:t>
      </w:r>
    </w:p>
    <w:p w14:paraId="000001C7" w14:textId="77777777" w:rsidR="00502F5B" w:rsidRDefault="00502F5B"/>
    <w:tbl>
      <w:tblPr>
        <w:tblStyle w:val="aa"/>
        <w:tblW w:w="939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11"/>
        <w:gridCol w:w="703"/>
        <w:gridCol w:w="838"/>
        <w:gridCol w:w="1026"/>
        <w:gridCol w:w="791"/>
        <w:gridCol w:w="1101"/>
        <w:gridCol w:w="2424"/>
      </w:tblGrid>
      <w:tr w:rsidR="00502F5B" w14:paraId="671DBDDC" w14:textId="77777777">
        <w:tc>
          <w:tcPr>
            <w:tcW w:w="2511" w:type="dxa"/>
          </w:tcPr>
          <w:p w14:paraId="000001C8" w14:textId="77777777" w:rsidR="00502F5B" w:rsidRDefault="0009621B">
            <w:pPr>
              <w:rPr>
                <w:b/>
                <w:bCs/>
              </w:rPr>
            </w:pPr>
            <w:r>
              <w:rPr>
                <w:b/>
                <w:bCs/>
              </w:rPr>
              <w:t>Se requieren anticipos:</w:t>
            </w:r>
          </w:p>
        </w:tc>
        <w:tc>
          <w:tcPr>
            <w:tcW w:w="703" w:type="dxa"/>
          </w:tcPr>
          <w:p w14:paraId="000001C9" w14:textId="77777777" w:rsidR="00502F5B" w:rsidRDefault="0009621B">
            <w:pPr>
              <w:rPr>
                <w:b/>
                <w:bCs/>
              </w:rPr>
            </w:pPr>
            <w:r>
              <w:rPr>
                <w:b/>
                <w:bCs/>
              </w:rPr>
              <w:t>SI:</w:t>
            </w:r>
          </w:p>
        </w:tc>
        <w:tc>
          <w:tcPr>
            <w:tcW w:w="838" w:type="dxa"/>
          </w:tcPr>
          <w:p w14:paraId="000001CA" w14:textId="77777777" w:rsidR="00502F5B" w:rsidRDefault="0009621B">
            <w:pPr>
              <w:rPr>
                <w:b/>
                <w:bCs/>
              </w:rPr>
            </w:pPr>
            <w:r>
              <w:rPr>
                <w:color w:val="C00000"/>
              </w:rPr>
              <w:t>.</w:t>
            </w:r>
          </w:p>
        </w:tc>
        <w:tc>
          <w:tcPr>
            <w:tcW w:w="1026" w:type="dxa"/>
          </w:tcPr>
          <w:p w14:paraId="000001CB" w14:textId="77777777" w:rsidR="00502F5B" w:rsidRDefault="0009621B">
            <w:pPr>
              <w:rPr>
                <w:b/>
                <w:bCs/>
              </w:rPr>
            </w:pPr>
            <w:r>
              <w:rPr>
                <w:b/>
                <w:bCs/>
              </w:rPr>
              <w:t>NO:</w:t>
            </w:r>
          </w:p>
        </w:tc>
        <w:tc>
          <w:tcPr>
            <w:tcW w:w="791" w:type="dxa"/>
          </w:tcPr>
          <w:p w14:paraId="000001CC" w14:textId="77777777" w:rsidR="00502F5B" w:rsidRDefault="0009621B">
            <w:pPr>
              <w:rPr>
                <w:b/>
                <w:bCs/>
              </w:rPr>
            </w:pPr>
            <w:r>
              <w:rPr>
                <w:color w:val="000000"/>
              </w:rPr>
              <w:t>X</w:t>
            </w:r>
          </w:p>
        </w:tc>
        <w:tc>
          <w:tcPr>
            <w:tcW w:w="3525" w:type="dxa"/>
            <w:gridSpan w:val="2"/>
          </w:tcPr>
          <w:p w14:paraId="000001CD" w14:textId="77777777" w:rsidR="00502F5B" w:rsidRDefault="00502F5B">
            <w:pPr>
              <w:rPr>
                <w:b/>
                <w:bCs/>
              </w:rPr>
            </w:pPr>
          </w:p>
        </w:tc>
      </w:tr>
      <w:tr w:rsidR="00502F5B" w14:paraId="7B097E47" w14:textId="77777777">
        <w:tc>
          <w:tcPr>
            <w:tcW w:w="9394" w:type="dxa"/>
            <w:gridSpan w:val="7"/>
          </w:tcPr>
          <w:p w14:paraId="000001CF" w14:textId="77777777" w:rsidR="00502F5B" w:rsidRDefault="00502F5B">
            <w:pPr>
              <w:rPr>
                <w:color w:val="C00000"/>
              </w:rPr>
            </w:pPr>
          </w:p>
        </w:tc>
      </w:tr>
      <w:tr w:rsidR="00502F5B" w14:paraId="363E766F" w14:textId="77777777">
        <w:trPr>
          <w:trHeight w:val="740"/>
        </w:trPr>
        <w:tc>
          <w:tcPr>
            <w:tcW w:w="2511" w:type="dxa"/>
          </w:tcPr>
          <w:p w14:paraId="000001D6" w14:textId="77777777" w:rsidR="00502F5B" w:rsidRDefault="0009621B" w:rsidP="006F53A0">
            <w:pPr>
              <w:spacing w:after="0" w:line="240" w:lineRule="auto"/>
              <w:jc w:val="center"/>
              <w:rPr>
                <w:b/>
                <w:bCs/>
              </w:rPr>
            </w:pPr>
            <w:r>
              <w:rPr>
                <w:b/>
                <w:bCs/>
              </w:rPr>
              <w:t>Número de desembolsos que se realizarán durante el contrato</w:t>
            </w:r>
          </w:p>
        </w:tc>
        <w:tc>
          <w:tcPr>
            <w:tcW w:w="2567" w:type="dxa"/>
            <w:gridSpan w:val="3"/>
          </w:tcPr>
          <w:p w14:paraId="000001D7" w14:textId="77777777" w:rsidR="00502F5B" w:rsidRDefault="0009621B" w:rsidP="006F53A0">
            <w:pPr>
              <w:spacing w:after="0" w:line="240" w:lineRule="auto"/>
              <w:jc w:val="center"/>
              <w:rPr>
                <w:b/>
                <w:bCs/>
              </w:rPr>
            </w:pPr>
            <w:r>
              <w:rPr>
                <w:b/>
                <w:bCs/>
              </w:rPr>
              <w:t xml:space="preserve">Determine el porcentaje que cada desembolso </w:t>
            </w:r>
            <w:r>
              <w:rPr>
                <w:b/>
                <w:bCs/>
              </w:rPr>
              <w:lastRenderedPageBreak/>
              <w:t>representa frente al valor total del contrato</w:t>
            </w:r>
          </w:p>
        </w:tc>
        <w:tc>
          <w:tcPr>
            <w:tcW w:w="1892" w:type="dxa"/>
            <w:gridSpan w:val="2"/>
          </w:tcPr>
          <w:p w14:paraId="000001DA" w14:textId="77777777" w:rsidR="00502F5B" w:rsidRDefault="0009621B" w:rsidP="006F53A0">
            <w:pPr>
              <w:spacing w:after="0" w:line="240" w:lineRule="auto"/>
              <w:jc w:val="center"/>
              <w:rPr>
                <w:b/>
                <w:bCs/>
              </w:rPr>
            </w:pPr>
            <w:r>
              <w:rPr>
                <w:b/>
                <w:bCs/>
              </w:rPr>
              <w:lastRenderedPageBreak/>
              <w:t>Amortización</w:t>
            </w:r>
          </w:p>
          <w:p w14:paraId="000001DB" w14:textId="77777777" w:rsidR="00502F5B" w:rsidRDefault="00502F5B" w:rsidP="006F53A0">
            <w:pPr>
              <w:spacing w:after="0" w:line="240" w:lineRule="auto"/>
              <w:jc w:val="center"/>
            </w:pPr>
          </w:p>
        </w:tc>
        <w:tc>
          <w:tcPr>
            <w:tcW w:w="2424" w:type="dxa"/>
          </w:tcPr>
          <w:p w14:paraId="000001DD" w14:textId="77777777" w:rsidR="00502F5B" w:rsidRDefault="0009621B" w:rsidP="006F53A0">
            <w:pPr>
              <w:spacing w:after="0" w:line="240" w:lineRule="auto"/>
              <w:jc w:val="center"/>
              <w:rPr>
                <w:b/>
                <w:bCs/>
              </w:rPr>
            </w:pPr>
            <w:r>
              <w:rPr>
                <w:b/>
                <w:bCs/>
              </w:rPr>
              <w:t>Requisito para el desembolso</w:t>
            </w:r>
          </w:p>
          <w:p w14:paraId="000001DE" w14:textId="77777777" w:rsidR="00502F5B" w:rsidRDefault="00502F5B" w:rsidP="006F53A0">
            <w:pPr>
              <w:spacing w:after="0" w:line="240" w:lineRule="auto"/>
              <w:jc w:val="center"/>
              <w:rPr>
                <w:b/>
                <w:bCs/>
              </w:rPr>
            </w:pPr>
          </w:p>
        </w:tc>
      </w:tr>
      <w:tr w:rsidR="00502F5B" w14:paraId="155257EB" w14:textId="77777777">
        <w:tc>
          <w:tcPr>
            <w:tcW w:w="2511" w:type="dxa"/>
          </w:tcPr>
          <w:p w14:paraId="000001DF" w14:textId="77777777" w:rsidR="00502F5B" w:rsidRDefault="0009621B" w:rsidP="006F53A0">
            <w:pPr>
              <w:spacing w:after="0" w:line="240" w:lineRule="auto"/>
              <w:jc w:val="center"/>
            </w:pPr>
            <w:r>
              <w:t>DESEMBOLSO 1</w:t>
            </w:r>
          </w:p>
        </w:tc>
        <w:tc>
          <w:tcPr>
            <w:tcW w:w="2567" w:type="dxa"/>
            <w:gridSpan w:val="3"/>
          </w:tcPr>
          <w:p w14:paraId="000001E0" w14:textId="77777777" w:rsidR="00502F5B" w:rsidRDefault="0009621B" w:rsidP="006F53A0">
            <w:pPr>
              <w:spacing w:after="0" w:line="240" w:lineRule="auto"/>
              <w:jc w:val="center"/>
            </w:pPr>
            <w:r>
              <w:t>N/A</w:t>
            </w:r>
          </w:p>
        </w:tc>
        <w:tc>
          <w:tcPr>
            <w:tcW w:w="1892" w:type="dxa"/>
            <w:gridSpan w:val="2"/>
          </w:tcPr>
          <w:p w14:paraId="000001E3" w14:textId="77777777" w:rsidR="00502F5B" w:rsidRDefault="0009621B" w:rsidP="006F53A0">
            <w:pPr>
              <w:spacing w:after="0" w:line="240" w:lineRule="auto"/>
              <w:jc w:val="center"/>
            </w:pPr>
            <w:r>
              <w:t>N/A</w:t>
            </w:r>
          </w:p>
        </w:tc>
        <w:tc>
          <w:tcPr>
            <w:tcW w:w="2424" w:type="dxa"/>
          </w:tcPr>
          <w:p w14:paraId="000001E5" w14:textId="77777777" w:rsidR="00502F5B" w:rsidRDefault="0009621B" w:rsidP="006F53A0">
            <w:pPr>
              <w:spacing w:after="0" w:line="240" w:lineRule="auto"/>
              <w:jc w:val="center"/>
            </w:pPr>
            <w:r>
              <w:t>N/A</w:t>
            </w:r>
          </w:p>
        </w:tc>
      </w:tr>
      <w:tr w:rsidR="00502F5B" w14:paraId="130392D0" w14:textId="77777777">
        <w:tc>
          <w:tcPr>
            <w:tcW w:w="2511" w:type="dxa"/>
          </w:tcPr>
          <w:p w14:paraId="000001E6" w14:textId="77777777" w:rsidR="00502F5B" w:rsidRDefault="0009621B" w:rsidP="006F53A0">
            <w:pPr>
              <w:spacing w:after="0" w:line="240" w:lineRule="auto"/>
              <w:jc w:val="center"/>
            </w:pPr>
            <w:r>
              <w:t>DESEMBOLSO 2</w:t>
            </w:r>
          </w:p>
        </w:tc>
        <w:tc>
          <w:tcPr>
            <w:tcW w:w="2567" w:type="dxa"/>
            <w:gridSpan w:val="3"/>
          </w:tcPr>
          <w:p w14:paraId="000001E7" w14:textId="77777777" w:rsidR="00502F5B" w:rsidRDefault="0009621B" w:rsidP="006F53A0">
            <w:pPr>
              <w:spacing w:after="0" w:line="240" w:lineRule="auto"/>
              <w:jc w:val="center"/>
            </w:pPr>
            <w:r>
              <w:t>N/A</w:t>
            </w:r>
          </w:p>
        </w:tc>
        <w:tc>
          <w:tcPr>
            <w:tcW w:w="1892" w:type="dxa"/>
            <w:gridSpan w:val="2"/>
          </w:tcPr>
          <w:p w14:paraId="000001EA" w14:textId="77777777" w:rsidR="00502F5B" w:rsidRDefault="0009621B" w:rsidP="006F53A0">
            <w:pPr>
              <w:spacing w:after="0" w:line="240" w:lineRule="auto"/>
              <w:jc w:val="center"/>
            </w:pPr>
            <w:r>
              <w:t>N/A</w:t>
            </w:r>
          </w:p>
        </w:tc>
        <w:tc>
          <w:tcPr>
            <w:tcW w:w="2424" w:type="dxa"/>
          </w:tcPr>
          <w:p w14:paraId="000001EC" w14:textId="77777777" w:rsidR="00502F5B" w:rsidRDefault="0009621B" w:rsidP="006F53A0">
            <w:pPr>
              <w:spacing w:after="0" w:line="240" w:lineRule="auto"/>
              <w:jc w:val="center"/>
            </w:pPr>
            <w:r>
              <w:t>N/A</w:t>
            </w:r>
          </w:p>
        </w:tc>
      </w:tr>
      <w:tr w:rsidR="00502F5B" w14:paraId="0B23F122" w14:textId="77777777">
        <w:tc>
          <w:tcPr>
            <w:tcW w:w="2511" w:type="dxa"/>
          </w:tcPr>
          <w:p w14:paraId="000001ED" w14:textId="77777777" w:rsidR="00502F5B" w:rsidRDefault="0009621B" w:rsidP="006F53A0">
            <w:pPr>
              <w:spacing w:after="0" w:line="240" w:lineRule="auto"/>
              <w:jc w:val="center"/>
            </w:pPr>
            <w:r>
              <w:t>DESEMBOLSO 3</w:t>
            </w:r>
          </w:p>
        </w:tc>
        <w:tc>
          <w:tcPr>
            <w:tcW w:w="2567" w:type="dxa"/>
            <w:gridSpan w:val="3"/>
          </w:tcPr>
          <w:p w14:paraId="000001EE" w14:textId="77777777" w:rsidR="00502F5B" w:rsidRDefault="0009621B" w:rsidP="006F53A0">
            <w:pPr>
              <w:spacing w:after="0" w:line="240" w:lineRule="auto"/>
              <w:jc w:val="center"/>
            </w:pPr>
            <w:r>
              <w:t>N/A</w:t>
            </w:r>
          </w:p>
        </w:tc>
        <w:tc>
          <w:tcPr>
            <w:tcW w:w="1892" w:type="dxa"/>
            <w:gridSpan w:val="2"/>
          </w:tcPr>
          <w:p w14:paraId="000001F1" w14:textId="77777777" w:rsidR="00502F5B" w:rsidRDefault="0009621B" w:rsidP="006F53A0">
            <w:pPr>
              <w:spacing w:after="0" w:line="240" w:lineRule="auto"/>
              <w:jc w:val="center"/>
            </w:pPr>
            <w:r>
              <w:t>N/A</w:t>
            </w:r>
          </w:p>
        </w:tc>
        <w:tc>
          <w:tcPr>
            <w:tcW w:w="2424" w:type="dxa"/>
          </w:tcPr>
          <w:p w14:paraId="000001F3" w14:textId="77777777" w:rsidR="00502F5B" w:rsidRDefault="0009621B" w:rsidP="006F53A0">
            <w:pPr>
              <w:spacing w:after="0" w:line="240" w:lineRule="auto"/>
              <w:jc w:val="center"/>
            </w:pPr>
            <w:r>
              <w:t>N/A</w:t>
            </w:r>
          </w:p>
        </w:tc>
      </w:tr>
    </w:tbl>
    <w:p w14:paraId="000001F4" w14:textId="77777777" w:rsidR="00502F5B" w:rsidRDefault="00502F5B"/>
    <w:p w14:paraId="000001F5" w14:textId="77777777" w:rsidR="00502F5B" w:rsidRDefault="0009621B">
      <w:pPr>
        <w:pStyle w:val="Ttulo2"/>
        <w:numPr>
          <w:ilvl w:val="1"/>
          <w:numId w:val="2"/>
        </w:numPr>
        <w:ind w:left="567" w:hanging="567"/>
      </w:pPr>
      <w:r>
        <w:t>CONTROL Y VIGILANCIA DEL CONTRATO</w:t>
      </w:r>
    </w:p>
    <w:p w14:paraId="000001F6" w14:textId="77777777" w:rsidR="00502F5B" w:rsidRDefault="00502F5B"/>
    <w:tbl>
      <w:tblPr>
        <w:tblStyle w:val="ab"/>
        <w:tblW w:w="939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149"/>
        <w:gridCol w:w="1819"/>
        <w:gridCol w:w="2426"/>
      </w:tblGrid>
      <w:tr w:rsidR="00502F5B" w14:paraId="7CE66856" w14:textId="77777777">
        <w:trPr>
          <w:trHeight w:val="20"/>
        </w:trPr>
        <w:tc>
          <w:tcPr>
            <w:tcW w:w="5149" w:type="dxa"/>
            <w:vMerge w:val="restart"/>
          </w:tcPr>
          <w:p w14:paraId="000001F7" w14:textId="77777777" w:rsidR="00502F5B" w:rsidRDefault="0009621B">
            <w:r>
              <w:rPr>
                <w:b/>
                <w:bCs/>
              </w:rPr>
              <w:t xml:space="preserve">El Contrato requiere interventoría: </w:t>
            </w:r>
          </w:p>
        </w:tc>
        <w:tc>
          <w:tcPr>
            <w:tcW w:w="1819" w:type="dxa"/>
          </w:tcPr>
          <w:p w14:paraId="000001F8" w14:textId="77777777" w:rsidR="00502F5B" w:rsidRDefault="0009621B">
            <w:pPr>
              <w:rPr>
                <w:b/>
                <w:bCs/>
              </w:rPr>
            </w:pPr>
            <w:r>
              <w:rPr>
                <w:b/>
                <w:bCs/>
              </w:rPr>
              <w:t>SI:</w:t>
            </w:r>
          </w:p>
        </w:tc>
        <w:tc>
          <w:tcPr>
            <w:tcW w:w="2426" w:type="dxa"/>
          </w:tcPr>
          <w:p w14:paraId="000001F9" w14:textId="77777777" w:rsidR="00502F5B" w:rsidRDefault="00502F5B">
            <w:pPr>
              <w:jc w:val="center"/>
              <w:rPr>
                <w:b/>
                <w:bCs/>
              </w:rPr>
            </w:pPr>
          </w:p>
        </w:tc>
      </w:tr>
      <w:tr w:rsidR="00502F5B" w14:paraId="2E3D93EB" w14:textId="77777777">
        <w:trPr>
          <w:trHeight w:val="20"/>
        </w:trPr>
        <w:tc>
          <w:tcPr>
            <w:tcW w:w="5149" w:type="dxa"/>
            <w:vMerge/>
          </w:tcPr>
          <w:p w14:paraId="000001FA" w14:textId="77777777" w:rsidR="00502F5B" w:rsidRDefault="00502F5B">
            <w:pPr>
              <w:widowControl w:val="0"/>
              <w:pBdr>
                <w:top w:val="nil"/>
                <w:left w:val="nil"/>
                <w:bottom w:val="nil"/>
                <w:right w:val="nil"/>
                <w:between w:val="nil"/>
              </w:pBdr>
              <w:spacing w:after="0" w:line="276" w:lineRule="auto"/>
              <w:jc w:val="left"/>
              <w:rPr>
                <w:b/>
                <w:bCs/>
              </w:rPr>
            </w:pPr>
          </w:p>
        </w:tc>
        <w:tc>
          <w:tcPr>
            <w:tcW w:w="1819" w:type="dxa"/>
          </w:tcPr>
          <w:p w14:paraId="000001FB" w14:textId="77777777" w:rsidR="00502F5B" w:rsidRDefault="0009621B">
            <w:pPr>
              <w:rPr>
                <w:b/>
                <w:bCs/>
              </w:rPr>
            </w:pPr>
            <w:r>
              <w:rPr>
                <w:b/>
                <w:bCs/>
              </w:rPr>
              <w:t>NO:</w:t>
            </w:r>
          </w:p>
        </w:tc>
        <w:tc>
          <w:tcPr>
            <w:tcW w:w="2426" w:type="dxa"/>
          </w:tcPr>
          <w:p w14:paraId="000001FC" w14:textId="77777777" w:rsidR="00502F5B" w:rsidRDefault="0009621B">
            <w:pPr>
              <w:jc w:val="center"/>
              <w:rPr>
                <w:b/>
                <w:bCs/>
              </w:rPr>
            </w:pPr>
            <w:r>
              <w:rPr>
                <w:b/>
                <w:bCs/>
              </w:rPr>
              <w:t>X</w:t>
            </w:r>
          </w:p>
        </w:tc>
      </w:tr>
    </w:tbl>
    <w:p w14:paraId="000001FD" w14:textId="77777777" w:rsidR="00502F5B" w:rsidRDefault="00502F5B"/>
    <w:tbl>
      <w:tblPr>
        <w:tblStyle w:val="ac"/>
        <w:tblW w:w="939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123"/>
        <w:gridCol w:w="4271"/>
      </w:tblGrid>
      <w:tr w:rsidR="00502F5B" w14:paraId="0B606EC6" w14:textId="77777777">
        <w:tc>
          <w:tcPr>
            <w:tcW w:w="5123" w:type="dxa"/>
          </w:tcPr>
          <w:p w14:paraId="000001FE" w14:textId="77777777" w:rsidR="00502F5B" w:rsidRDefault="0009621B" w:rsidP="006F53A0">
            <w:pPr>
              <w:spacing w:after="0" w:line="240" w:lineRule="auto"/>
              <w:rPr>
                <w:b/>
                <w:bCs/>
              </w:rPr>
            </w:pPr>
            <w:r>
              <w:rPr>
                <w:b/>
                <w:bCs/>
              </w:rPr>
              <w:t>De no requerir interventoría, o que la misma no sea integral (jurídica, técnica, financiera, contable y administrativa), indique las condiciones de idoneidad que debe cumplir quién realizaría la supervisión:</w:t>
            </w:r>
          </w:p>
        </w:tc>
        <w:tc>
          <w:tcPr>
            <w:tcW w:w="4271" w:type="dxa"/>
          </w:tcPr>
          <w:p w14:paraId="000001FF" w14:textId="77777777" w:rsidR="00502F5B" w:rsidRDefault="00502F5B" w:rsidP="006F53A0">
            <w:pPr>
              <w:spacing w:after="0" w:line="240" w:lineRule="auto"/>
              <w:jc w:val="center"/>
              <w:rPr>
                <w:b/>
                <w:bCs/>
              </w:rPr>
            </w:pPr>
          </w:p>
        </w:tc>
      </w:tr>
      <w:tr w:rsidR="00502F5B" w14:paraId="0D865196" w14:textId="77777777">
        <w:trPr>
          <w:trHeight w:val="861"/>
        </w:trPr>
        <w:tc>
          <w:tcPr>
            <w:tcW w:w="9394" w:type="dxa"/>
            <w:gridSpan w:val="2"/>
          </w:tcPr>
          <w:p w14:paraId="00000200" w14:textId="77777777" w:rsidR="00502F5B" w:rsidRDefault="0009621B" w:rsidP="006F53A0">
            <w:pPr>
              <w:spacing w:after="0" w:line="240" w:lineRule="auto"/>
            </w:pPr>
            <w:r>
              <w:t xml:space="preserve">En razón a lo anterior se recomienda al ordenador del gasto la designación de </w:t>
            </w:r>
            <w:r>
              <w:rPr>
                <w:color w:val="000000"/>
              </w:rPr>
              <w:t xml:space="preserve">Faiver Emilio Herrera Trujillo, </w:t>
            </w:r>
            <w:r>
              <w:t>como supervisor del contrato, quién verificará la correcta y oportuna ejecución del objeto contractual y actuará de conformidad con lo determinado por el Manual de Supervisión e Interventoría de la entidad.</w:t>
            </w:r>
          </w:p>
        </w:tc>
      </w:tr>
    </w:tbl>
    <w:p w14:paraId="00000202" w14:textId="77777777" w:rsidR="00502F5B" w:rsidRDefault="00502F5B"/>
    <w:p w14:paraId="00000203" w14:textId="77777777" w:rsidR="00502F5B" w:rsidRDefault="00502F5B"/>
    <w:p w14:paraId="00000204" w14:textId="77777777" w:rsidR="00502F5B" w:rsidRDefault="0009621B">
      <w:pPr>
        <w:pStyle w:val="Ttulo1"/>
        <w:numPr>
          <w:ilvl w:val="0"/>
          <w:numId w:val="2"/>
        </w:numPr>
        <w:ind w:left="0" w:firstLine="0"/>
        <w:jc w:val="center"/>
      </w:pPr>
      <w:r>
        <w:t>MODALIDAD DE SELECCIÓN</w:t>
      </w:r>
    </w:p>
    <w:p w14:paraId="00000205" w14:textId="77777777" w:rsidR="00502F5B" w:rsidRDefault="00502F5B">
      <w:pPr>
        <w:rPr>
          <w:color w:val="EE0000"/>
        </w:rPr>
      </w:pPr>
    </w:p>
    <w:tbl>
      <w:tblPr>
        <w:tblStyle w:val="ad"/>
        <w:tblW w:w="939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94"/>
      </w:tblGrid>
      <w:tr w:rsidR="00502F5B" w14:paraId="74F4AF0C" w14:textId="77777777">
        <w:tc>
          <w:tcPr>
            <w:tcW w:w="9394" w:type="dxa"/>
          </w:tcPr>
          <w:p w14:paraId="00000206" w14:textId="77777777" w:rsidR="00502F5B" w:rsidRDefault="0009621B">
            <w:pPr>
              <w:spacing w:line="240" w:lineRule="auto"/>
              <w:rPr>
                <w:rFonts w:ascii="Arial" w:eastAsia="Arial" w:hAnsi="Arial" w:cs="Arial"/>
                <w:color w:val="FF0000"/>
              </w:rPr>
            </w:pPr>
            <w:r>
              <w:rPr>
                <w:rFonts w:ascii="Arial" w:eastAsia="Arial" w:hAnsi="Arial" w:cs="Arial"/>
                <w:color w:val="000000"/>
              </w:rPr>
              <w:t>Mínima Cuantía</w:t>
            </w:r>
          </w:p>
        </w:tc>
      </w:tr>
    </w:tbl>
    <w:p w14:paraId="00000207" w14:textId="77777777" w:rsidR="00502F5B" w:rsidRDefault="00502F5B"/>
    <w:p w14:paraId="00000208" w14:textId="77777777" w:rsidR="00502F5B" w:rsidRDefault="00502F5B"/>
    <w:p w14:paraId="00000209" w14:textId="3EA1C859" w:rsidR="00502F5B" w:rsidRDefault="0009621B">
      <w:pPr>
        <w:pStyle w:val="Ttulo2"/>
        <w:numPr>
          <w:ilvl w:val="1"/>
          <w:numId w:val="2"/>
        </w:numPr>
        <w:ind w:left="567" w:hanging="567"/>
      </w:pPr>
      <w:r>
        <w:t>JUSTIFICACIÓN DE LA MODALIDAD DE SELECCIÓN</w:t>
      </w:r>
    </w:p>
    <w:p w14:paraId="5F8FD2B3" w14:textId="77777777" w:rsidR="006F53A0" w:rsidRPr="006F53A0" w:rsidRDefault="006F53A0" w:rsidP="006F53A0"/>
    <w:p w14:paraId="0000020A" w14:textId="77777777" w:rsidR="00502F5B" w:rsidRDefault="0009621B">
      <w:r>
        <w:t>Por tratarse de un contrato inferior al 10% de la menor cuantía de conformidad con los numerales 7 y 12 del artículo 25 de la Ley 80 de 1993, este último modificado por el artículo 87 de la Ley 1474 de 2001, artículo 2 de la Ley 1150 de 2007 adicionado por el artículo 94 de la Ley 1474 de 2011 y reglamentado por los artículos 2.2.1.2.1.5.1 y 2.2.1.2.1.5.2 del Decreto 1082 de 2015, se contratará mediante una invitación pública en la modalidad de mínima cuantía, teniendo en cuenta como factor de selección además de los requisitos habilitantes, el menor precio de las propuestas.</w:t>
      </w:r>
    </w:p>
    <w:p w14:paraId="0000020B" w14:textId="77777777" w:rsidR="00502F5B" w:rsidRDefault="00502F5B"/>
    <w:p w14:paraId="0000020C" w14:textId="77777777" w:rsidR="00502F5B" w:rsidRDefault="00502F5B"/>
    <w:p w14:paraId="0000020D" w14:textId="77777777" w:rsidR="00502F5B" w:rsidRDefault="0009621B">
      <w:pPr>
        <w:pStyle w:val="Ttulo2"/>
        <w:numPr>
          <w:ilvl w:val="1"/>
          <w:numId w:val="2"/>
        </w:numPr>
        <w:ind w:left="567" w:hanging="567"/>
      </w:pPr>
      <w:r>
        <w:t>LIMITACIÓN A LAS MIPYMES</w:t>
      </w:r>
    </w:p>
    <w:p w14:paraId="0000020E" w14:textId="77777777" w:rsidR="00502F5B" w:rsidRDefault="00502F5B"/>
    <w:p w14:paraId="0000020F" w14:textId="77777777" w:rsidR="00502F5B" w:rsidRDefault="0009621B">
      <w:r>
        <w:lastRenderedPageBreak/>
        <w:t>La posibilidad de limitar un proceso a MiPymes solo será procedente cuando el presupuesto sea inferior a USD 125.000.</w:t>
      </w:r>
    </w:p>
    <w:p w14:paraId="00000210" w14:textId="77777777" w:rsidR="00502F5B" w:rsidRDefault="00502F5B"/>
    <w:tbl>
      <w:tblPr>
        <w:tblStyle w:val="ae"/>
        <w:tblW w:w="939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77"/>
        <w:gridCol w:w="795"/>
        <w:gridCol w:w="1678"/>
        <w:gridCol w:w="815"/>
        <w:gridCol w:w="1428"/>
      </w:tblGrid>
      <w:tr w:rsidR="00502F5B" w14:paraId="69EC4B1B" w14:textId="77777777">
        <w:trPr>
          <w:trHeight w:val="20"/>
        </w:trPr>
        <w:tc>
          <w:tcPr>
            <w:tcW w:w="4677" w:type="dxa"/>
          </w:tcPr>
          <w:p w14:paraId="00000211" w14:textId="77777777" w:rsidR="00502F5B" w:rsidRDefault="0009621B" w:rsidP="006F53A0">
            <w:pPr>
              <w:spacing w:after="0" w:line="240" w:lineRule="auto"/>
              <w:rPr>
                <w:color w:val="4F81BD"/>
              </w:rPr>
            </w:pPr>
            <w:r>
              <w:t xml:space="preserve">El Proceso de selección es inferior a </w:t>
            </w:r>
            <w:r>
              <w:rPr>
                <w:highlight w:val="white"/>
              </w:rPr>
              <w:t>ciento veinticinco mil dólares de los Estados Unidos de América (USD 125.000)</w:t>
            </w:r>
          </w:p>
        </w:tc>
        <w:tc>
          <w:tcPr>
            <w:tcW w:w="795" w:type="dxa"/>
          </w:tcPr>
          <w:p w14:paraId="00000212" w14:textId="77777777" w:rsidR="00502F5B" w:rsidRDefault="0009621B" w:rsidP="006F53A0">
            <w:pPr>
              <w:spacing w:after="0" w:line="240" w:lineRule="auto"/>
              <w:jc w:val="center"/>
            </w:pPr>
            <w:r>
              <w:t>SI</w:t>
            </w:r>
          </w:p>
        </w:tc>
        <w:tc>
          <w:tcPr>
            <w:tcW w:w="1678" w:type="dxa"/>
          </w:tcPr>
          <w:p w14:paraId="00000213" w14:textId="77777777" w:rsidR="00502F5B" w:rsidRDefault="0009621B" w:rsidP="006F53A0">
            <w:pPr>
              <w:spacing w:after="0" w:line="240" w:lineRule="auto"/>
              <w:jc w:val="center"/>
            </w:pPr>
            <w:r>
              <w:rPr>
                <w:rFonts w:ascii="Arial" w:eastAsia="Arial" w:hAnsi="Arial" w:cs="Arial"/>
                <w:color w:val="808080"/>
              </w:rPr>
              <w:t>X</w:t>
            </w:r>
          </w:p>
        </w:tc>
        <w:tc>
          <w:tcPr>
            <w:tcW w:w="815" w:type="dxa"/>
          </w:tcPr>
          <w:p w14:paraId="00000214" w14:textId="77777777" w:rsidR="00502F5B" w:rsidRDefault="0009621B" w:rsidP="006F53A0">
            <w:pPr>
              <w:spacing w:after="0" w:line="240" w:lineRule="auto"/>
              <w:jc w:val="center"/>
            </w:pPr>
            <w:r>
              <w:t>NO</w:t>
            </w:r>
          </w:p>
        </w:tc>
        <w:tc>
          <w:tcPr>
            <w:tcW w:w="1428" w:type="dxa"/>
          </w:tcPr>
          <w:p w14:paraId="00000215" w14:textId="77777777" w:rsidR="00502F5B" w:rsidRDefault="0009621B" w:rsidP="006F53A0">
            <w:pPr>
              <w:spacing w:after="0" w:line="240" w:lineRule="auto"/>
              <w:rPr>
                <w:color w:val="4F81BD"/>
              </w:rPr>
            </w:pPr>
            <w:r>
              <w:rPr>
                <w:rFonts w:ascii="Arial" w:eastAsia="Arial" w:hAnsi="Arial" w:cs="Arial"/>
                <w:color w:val="808080"/>
              </w:rPr>
              <w:t xml:space="preserve"> </w:t>
            </w:r>
          </w:p>
        </w:tc>
      </w:tr>
    </w:tbl>
    <w:p w14:paraId="00000216" w14:textId="77777777" w:rsidR="00502F5B" w:rsidRDefault="00502F5B"/>
    <w:p w14:paraId="00000217" w14:textId="77777777" w:rsidR="00502F5B" w:rsidRDefault="0009621B">
      <w:r>
        <w:t>Para acreditar esta condición, el proponente deberá dar cumplimiento a lo establecido en el numeral 2.2.1.2.4.2.4 del Decreto 1082 de 2015.</w:t>
      </w:r>
    </w:p>
    <w:p w14:paraId="00000218" w14:textId="77777777" w:rsidR="00502F5B" w:rsidRDefault="00502F5B"/>
    <w:p w14:paraId="00000219" w14:textId="77777777" w:rsidR="00502F5B" w:rsidRDefault="0009621B">
      <w:r>
        <w:rPr>
          <w:b/>
          <w:bCs/>
        </w:rPr>
        <w:t>NOTA</w:t>
      </w:r>
      <w:r>
        <w:t>. El SENA publicará un aviso mediante mensaje público dentro del proceso electrónico, para informar si el proceso no está limitado a MiPymes. Lo anterior, para conocimiento de todos los interesados.</w:t>
      </w:r>
    </w:p>
    <w:p w14:paraId="0000021A" w14:textId="77777777" w:rsidR="00502F5B" w:rsidRDefault="00502F5B">
      <w:pPr>
        <w:rPr>
          <w:shd w:val="clear" w:color="auto" w:fill="FF9900"/>
        </w:rPr>
      </w:pPr>
    </w:p>
    <w:p w14:paraId="0000021B" w14:textId="6D065191" w:rsidR="00502F5B" w:rsidRDefault="0009621B">
      <w:pPr>
        <w:pStyle w:val="Ttulo3"/>
        <w:numPr>
          <w:ilvl w:val="2"/>
          <w:numId w:val="2"/>
        </w:numPr>
        <w:ind w:left="567" w:hanging="567"/>
      </w:pPr>
      <w:r>
        <w:t>Forma de acreditación</w:t>
      </w:r>
    </w:p>
    <w:p w14:paraId="26741945" w14:textId="77777777" w:rsidR="006F53A0" w:rsidRPr="006F53A0" w:rsidRDefault="006F53A0" w:rsidP="006F53A0"/>
    <w:p w14:paraId="0000021C" w14:textId="29A17A10" w:rsidR="00502F5B" w:rsidRDefault="0009621B">
      <w:r>
        <w:t xml:space="preserve">Para que proceda la limitación se deberán recibir como mínimo </w:t>
      </w:r>
      <w:r w:rsidR="006F53A0">
        <w:t>tres</w:t>
      </w:r>
      <w:r>
        <w:t xml:space="preserve"> (</w:t>
      </w:r>
      <w:r w:rsidR="006F53A0">
        <w:t>3</w:t>
      </w:r>
      <w:r>
        <w:t>) manifestaciones de interés en participar. Las manifestaciones deberán ser presentadas en el SECOP II mediante mensaje público.</w:t>
      </w:r>
    </w:p>
    <w:p w14:paraId="0000021D" w14:textId="77777777" w:rsidR="00502F5B" w:rsidRDefault="00502F5B"/>
    <w:p w14:paraId="0000021E" w14:textId="77777777" w:rsidR="00502F5B" w:rsidRDefault="0009621B">
      <w:r>
        <w:t>El interesado deberá acreditar que tiene el tamaño empresarial establecido por la ley de la siguiente manera:</w:t>
      </w:r>
    </w:p>
    <w:p w14:paraId="0000021F" w14:textId="77777777" w:rsidR="00502F5B" w:rsidRDefault="00502F5B">
      <w:pPr>
        <w:rPr>
          <w:shd w:val="clear" w:color="auto" w:fill="FF9900"/>
        </w:rPr>
      </w:pPr>
    </w:p>
    <w:p w14:paraId="00000220" w14:textId="77777777" w:rsidR="00502F5B" w:rsidRDefault="0009621B">
      <w:pPr>
        <w:numPr>
          <w:ilvl w:val="0"/>
          <w:numId w:val="7"/>
        </w:numPr>
        <w:pBdr>
          <w:top w:val="nil"/>
          <w:left w:val="nil"/>
          <w:bottom w:val="nil"/>
          <w:right w:val="nil"/>
          <w:between w:val="nil"/>
        </w:pBdr>
        <w:ind w:left="426" w:hanging="426"/>
      </w:pPr>
      <w:r>
        <w:rPr>
          <w:color w:val="000000"/>
        </w:rPr>
        <w:t>Las personas naturales mediante certificación expedida por ellos y un contador público, adjuntando copia del registro mercantil.</w:t>
      </w:r>
    </w:p>
    <w:p w14:paraId="00000221" w14:textId="77777777" w:rsidR="00502F5B" w:rsidRDefault="0009621B">
      <w:pPr>
        <w:numPr>
          <w:ilvl w:val="0"/>
          <w:numId w:val="7"/>
        </w:numPr>
        <w:pBdr>
          <w:top w:val="nil"/>
          <w:left w:val="nil"/>
          <w:bottom w:val="nil"/>
          <w:right w:val="nil"/>
          <w:between w:val="nil"/>
        </w:pBdr>
        <w:ind w:left="426" w:hanging="426"/>
      </w:pPr>
      <w:r>
        <w:rPr>
          <w:color w:val="000000"/>
        </w:rPr>
        <w:t>Las personas jurídicas mediante certificación expedida por el Representante Legal y el Contador o Revisor Fiscal, si están obligados a tenerlo, a la cual se adjuntará copia del Certificado de Existencia y Representación Legal expedido por la Cámara de Comercio o por la autoridad competente.</w:t>
      </w:r>
    </w:p>
    <w:p w14:paraId="00000222" w14:textId="77777777" w:rsidR="00502F5B" w:rsidRDefault="00502F5B">
      <w:pPr>
        <w:ind w:left="426" w:hanging="426"/>
      </w:pPr>
    </w:p>
    <w:p w14:paraId="00000223" w14:textId="77777777" w:rsidR="00502F5B" w:rsidRDefault="0009621B">
      <w:r>
        <w:t>Para la acreditación deberán observarse los rangos de clasificación empresarial establecidos de conformidad con la Ley 590 de 2000 y el Decreto 1074 de 2015, o las normas que lo modifiquen, sustituyan o complementen.</w:t>
      </w:r>
    </w:p>
    <w:p w14:paraId="00000224" w14:textId="77777777" w:rsidR="00502F5B" w:rsidRDefault="00502F5B"/>
    <w:p w14:paraId="00000225" w14:textId="77777777" w:rsidR="00502F5B" w:rsidRDefault="0009621B">
      <w:r>
        <w:t>En todo caso, las MiPymes también podrán acreditar esta condición con la copia del certificado del Registro Único de Proponentes, el cual deberá encontrarse vigente y en firme al momento de su presentación.</w:t>
      </w:r>
    </w:p>
    <w:p w14:paraId="00000226" w14:textId="77777777" w:rsidR="00502F5B" w:rsidRDefault="00502F5B"/>
    <w:p w14:paraId="00000227" w14:textId="77777777" w:rsidR="00502F5B" w:rsidRDefault="0009621B">
      <w:r>
        <w:t>Para efectos de la limitación a MiPymes, los proponentes aportarán la copia del Registro Mercantil, del Certificado de Existencia y Representación Legal o del Registro Único de Proponentes, según corresponda conforme a las reglas precedentes, con una fecha de máximo de sesenta (60) días calendario anteriores a la prevista en el cronograma del Proceso de Contratación para el inicio del plazo para solicitar la convocatoria limitada.</w:t>
      </w:r>
    </w:p>
    <w:p w14:paraId="00000228" w14:textId="77777777" w:rsidR="00502F5B" w:rsidRDefault="00502F5B"/>
    <w:p w14:paraId="00000229" w14:textId="77777777" w:rsidR="00502F5B" w:rsidRDefault="00502F5B"/>
    <w:p w14:paraId="0000022A" w14:textId="77777777" w:rsidR="00502F5B" w:rsidRDefault="0009621B">
      <w:pPr>
        <w:pStyle w:val="Ttulo1"/>
        <w:numPr>
          <w:ilvl w:val="0"/>
          <w:numId w:val="2"/>
        </w:numPr>
        <w:ind w:left="0" w:firstLine="0"/>
        <w:jc w:val="center"/>
      </w:pPr>
      <w:r>
        <w:t>VALOR ESTIMADO DEL (DE LOS) CONTRATO(S)</w:t>
      </w:r>
    </w:p>
    <w:p w14:paraId="0000022B" w14:textId="77777777" w:rsidR="00502F5B" w:rsidRDefault="00502F5B"/>
    <w:p w14:paraId="0000022C" w14:textId="6010D654" w:rsidR="00502F5B" w:rsidRDefault="0009621B">
      <w:r>
        <w:t xml:space="preserve">El valor estimado del contrato será hasta por la suma de </w:t>
      </w:r>
      <w:r>
        <w:rPr>
          <w:b/>
          <w:bCs/>
          <w:color w:val="000000"/>
        </w:rPr>
        <w:t>OCHENTA MILLONES DE PESOS ($80.000.000,00) M/CTE.</w:t>
      </w:r>
      <w:r>
        <w:rPr>
          <w:color w:val="000000"/>
        </w:rPr>
        <w:t xml:space="preserve"> </w:t>
      </w:r>
      <w:r>
        <w:rPr>
          <w:b/>
          <w:bCs/>
        </w:rPr>
        <w:t>IVA</w:t>
      </w:r>
      <w:r>
        <w:t xml:space="preserve"> incluido, cuando a ello hubiere lugar, y demás impuestos, costos directos e indirectos, tasas, contribuciones de carácter nacional y/o municipal o de carácter legal.</w:t>
      </w:r>
    </w:p>
    <w:p w14:paraId="0000022D" w14:textId="77777777" w:rsidR="00502F5B" w:rsidRDefault="00502F5B"/>
    <w:p w14:paraId="0000022F" w14:textId="77777777" w:rsidR="00502F5B" w:rsidRDefault="0009621B">
      <w:pPr>
        <w:pStyle w:val="Ttulo2"/>
        <w:numPr>
          <w:ilvl w:val="1"/>
          <w:numId w:val="2"/>
        </w:numPr>
        <w:ind w:left="567" w:hanging="567"/>
      </w:pPr>
      <w:r>
        <w:t>ANÁLISIS DEL SECTOR</w:t>
      </w:r>
    </w:p>
    <w:p w14:paraId="00000230" w14:textId="77777777" w:rsidR="00502F5B" w:rsidRDefault="00502F5B"/>
    <w:p w14:paraId="00000231" w14:textId="77777777" w:rsidR="00502F5B" w:rsidRDefault="0009621B">
      <w:r>
        <w:t>Para conocer el estudio del sector realizado por la entidad para el presente proceso, remítase al anexo titulado “Análisis y estudio del sector”.</w:t>
      </w:r>
    </w:p>
    <w:p w14:paraId="00000232" w14:textId="77777777" w:rsidR="00502F5B" w:rsidRDefault="00502F5B"/>
    <w:p w14:paraId="00000233" w14:textId="77777777" w:rsidR="00502F5B" w:rsidRPr="006F53A0" w:rsidRDefault="0009621B">
      <w:pPr>
        <w:rPr>
          <w:b/>
          <w:bCs/>
        </w:rPr>
      </w:pPr>
      <w:r w:rsidRPr="006F53A0">
        <w:t xml:space="preserve">El presupuesto oficial para la presente contratación es de </w:t>
      </w:r>
      <w:r w:rsidRPr="006F53A0">
        <w:rPr>
          <w:b/>
          <w:bCs/>
        </w:rPr>
        <w:t>OCHENTA MILLONES DE PESOS ($80.000.000) M/cte. IVA</w:t>
      </w:r>
    </w:p>
    <w:p w14:paraId="00000234" w14:textId="77777777" w:rsidR="00502F5B" w:rsidRDefault="0009621B">
      <w:pPr>
        <w:rPr>
          <w:color w:val="EE0000"/>
        </w:rPr>
      </w:pPr>
      <w:r>
        <w:rPr>
          <w:color w:val="EE0000"/>
        </w:rPr>
        <w:tab/>
      </w:r>
    </w:p>
    <w:p w14:paraId="00000235" w14:textId="77777777" w:rsidR="00502F5B" w:rsidRPr="006F53A0" w:rsidRDefault="00000000">
      <w:pPr>
        <w:pStyle w:val="Ttulo2"/>
        <w:numPr>
          <w:ilvl w:val="1"/>
          <w:numId w:val="2"/>
        </w:numPr>
        <w:ind w:left="567" w:hanging="567"/>
      </w:pPr>
      <w:sdt>
        <w:sdtPr>
          <w:tag w:val="goog_rdk_1"/>
          <w:id w:val="153767684"/>
        </w:sdtPr>
        <w:sdtContent/>
      </w:sdt>
      <w:r w:rsidR="0009621B" w:rsidRPr="006F53A0">
        <w:t>ASPECTOS PRESUPUESTALES</w:t>
      </w:r>
    </w:p>
    <w:p w14:paraId="00000236" w14:textId="77777777" w:rsidR="00502F5B" w:rsidRDefault="00502F5B"/>
    <w:tbl>
      <w:tblPr>
        <w:tblStyle w:val="af"/>
        <w:tblpPr w:leftFromText="141" w:rightFromText="141" w:vertAnchor="text" w:tblpY="1"/>
        <w:tblW w:w="939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0"/>
        <w:gridCol w:w="1078"/>
        <w:gridCol w:w="3823"/>
        <w:gridCol w:w="2193"/>
      </w:tblGrid>
      <w:tr w:rsidR="00502F5B" w14:paraId="290A2C71" w14:textId="77777777">
        <w:trPr>
          <w:trHeight w:val="20"/>
        </w:trPr>
        <w:tc>
          <w:tcPr>
            <w:tcW w:w="9394" w:type="dxa"/>
            <w:gridSpan w:val="4"/>
          </w:tcPr>
          <w:p w14:paraId="00000237" w14:textId="77777777" w:rsidR="00502F5B" w:rsidRDefault="0009621B" w:rsidP="006F53A0">
            <w:pPr>
              <w:spacing w:after="0" w:line="240" w:lineRule="auto"/>
              <w:jc w:val="center"/>
              <w:rPr>
                <w:b/>
                <w:bCs/>
              </w:rPr>
            </w:pPr>
            <w:r>
              <w:rPr>
                <w:b/>
                <w:bCs/>
              </w:rPr>
              <w:t>RUBRO</w:t>
            </w:r>
          </w:p>
        </w:tc>
      </w:tr>
      <w:tr w:rsidR="00502F5B" w14:paraId="0657B888" w14:textId="77777777">
        <w:trPr>
          <w:trHeight w:val="20"/>
        </w:trPr>
        <w:tc>
          <w:tcPr>
            <w:tcW w:w="3378" w:type="dxa"/>
            <w:gridSpan w:val="2"/>
          </w:tcPr>
          <w:p w14:paraId="0000023B" w14:textId="77777777" w:rsidR="00502F5B" w:rsidRDefault="0009621B" w:rsidP="006F53A0">
            <w:pPr>
              <w:spacing w:after="0" w:line="240" w:lineRule="auto"/>
              <w:jc w:val="center"/>
              <w:rPr>
                <w:b/>
                <w:bCs/>
              </w:rPr>
            </w:pPr>
            <w:r>
              <w:rPr>
                <w:b/>
                <w:bCs/>
              </w:rPr>
              <w:t>PRESUPUESTO</w:t>
            </w:r>
          </w:p>
          <w:p w14:paraId="0000023C" w14:textId="1245A878" w:rsidR="00502F5B" w:rsidRDefault="00502F5B" w:rsidP="006F53A0">
            <w:pPr>
              <w:spacing w:after="0" w:line="240" w:lineRule="auto"/>
              <w:jc w:val="center"/>
              <w:rPr>
                <w:b/>
                <w:bCs/>
              </w:rPr>
            </w:pPr>
          </w:p>
        </w:tc>
        <w:tc>
          <w:tcPr>
            <w:tcW w:w="3823" w:type="dxa"/>
          </w:tcPr>
          <w:p w14:paraId="0000023E" w14:textId="77777777" w:rsidR="00502F5B" w:rsidRDefault="0009621B" w:rsidP="006F53A0">
            <w:pPr>
              <w:spacing w:after="0" w:line="240" w:lineRule="auto"/>
              <w:jc w:val="center"/>
              <w:rPr>
                <w:b/>
                <w:bCs/>
              </w:rPr>
            </w:pPr>
            <w:r>
              <w:rPr>
                <w:b/>
                <w:bCs/>
              </w:rPr>
              <w:t>RUBRO</w:t>
            </w:r>
          </w:p>
        </w:tc>
        <w:tc>
          <w:tcPr>
            <w:tcW w:w="2193" w:type="dxa"/>
          </w:tcPr>
          <w:p w14:paraId="0000023F" w14:textId="77777777" w:rsidR="00502F5B" w:rsidRDefault="0009621B" w:rsidP="006F53A0">
            <w:pPr>
              <w:spacing w:after="0" w:line="240" w:lineRule="auto"/>
              <w:jc w:val="center"/>
              <w:rPr>
                <w:b/>
                <w:bCs/>
              </w:rPr>
            </w:pPr>
            <w:r>
              <w:rPr>
                <w:b/>
                <w:bCs/>
              </w:rPr>
              <w:t>VALOR</w:t>
            </w:r>
          </w:p>
        </w:tc>
      </w:tr>
      <w:tr w:rsidR="00502F5B" w14:paraId="6E4EE5D6" w14:textId="77777777">
        <w:trPr>
          <w:trHeight w:val="20"/>
        </w:trPr>
        <w:tc>
          <w:tcPr>
            <w:tcW w:w="2300" w:type="dxa"/>
          </w:tcPr>
          <w:p w14:paraId="00000240" w14:textId="77777777" w:rsidR="00502F5B" w:rsidRDefault="0009621B" w:rsidP="006F53A0">
            <w:pPr>
              <w:spacing w:after="0" w:line="240" w:lineRule="auto"/>
              <w:rPr>
                <w:b/>
                <w:bCs/>
              </w:rPr>
            </w:pPr>
            <w:r>
              <w:rPr>
                <w:b/>
                <w:bCs/>
              </w:rPr>
              <w:t>Inversión</w:t>
            </w:r>
          </w:p>
        </w:tc>
        <w:tc>
          <w:tcPr>
            <w:tcW w:w="1078" w:type="dxa"/>
          </w:tcPr>
          <w:p w14:paraId="00000241" w14:textId="155CCA07" w:rsidR="00502F5B" w:rsidRDefault="006F53A0" w:rsidP="006F53A0">
            <w:pPr>
              <w:spacing w:after="0" w:line="240" w:lineRule="auto"/>
              <w:jc w:val="center"/>
              <w:rPr>
                <w:b/>
                <w:bCs/>
              </w:rPr>
            </w:pPr>
            <w:r>
              <w:rPr>
                <w:b/>
                <w:bCs/>
              </w:rPr>
              <w:t>X</w:t>
            </w:r>
          </w:p>
        </w:tc>
        <w:tc>
          <w:tcPr>
            <w:tcW w:w="3823" w:type="dxa"/>
          </w:tcPr>
          <w:p w14:paraId="00000242" w14:textId="0EFBBFA7" w:rsidR="00502F5B" w:rsidRDefault="006F53A0" w:rsidP="006F53A0">
            <w:pPr>
              <w:spacing w:after="0" w:line="240" w:lineRule="auto"/>
              <w:jc w:val="center"/>
              <w:rPr>
                <w:b/>
                <w:bCs/>
              </w:rPr>
            </w:pPr>
            <w:r w:rsidRPr="006F53A0">
              <w:rPr>
                <w:b/>
                <w:bCs/>
              </w:rPr>
              <w:t>C-3699-1300-17-53105B-3699016-02</w:t>
            </w:r>
          </w:p>
        </w:tc>
        <w:tc>
          <w:tcPr>
            <w:tcW w:w="2193" w:type="dxa"/>
          </w:tcPr>
          <w:p w14:paraId="00000243" w14:textId="1BBAB98B" w:rsidR="00502F5B" w:rsidRDefault="006F53A0" w:rsidP="006F53A0">
            <w:pPr>
              <w:spacing w:after="0" w:line="240" w:lineRule="auto"/>
              <w:jc w:val="right"/>
              <w:rPr>
                <w:b/>
                <w:bCs/>
              </w:rPr>
            </w:pPr>
            <w:r>
              <w:rPr>
                <w:b/>
                <w:bCs/>
              </w:rPr>
              <w:t>$80.000.000</w:t>
            </w:r>
          </w:p>
        </w:tc>
      </w:tr>
      <w:tr w:rsidR="00502F5B" w14:paraId="63D437EE" w14:textId="77777777">
        <w:trPr>
          <w:trHeight w:val="20"/>
        </w:trPr>
        <w:tc>
          <w:tcPr>
            <w:tcW w:w="2300" w:type="dxa"/>
          </w:tcPr>
          <w:p w14:paraId="00000244" w14:textId="77777777" w:rsidR="00502F5B" w:rsidRDefault="0009621B" w:rsidP="006F53A0">
            <w:pPr>
              <w:spacing w:after="0" w:line="240" w:lineRule="auto"/>
              <w:rPr>
                <w:b/>
                <w:bCs/>
              </w:rPr>
            </w:pPr>
            <w:r>
              <w:rPr>
                <w:b/>
                <w:bCs/>
              </w:rPr>
              <w:t>Funcionamiento</w:t>
            </w:r>
          </w:p>
        </w:tc>
        <w:tc>
          <w:tcPr>
            <w:tcW w:w="1078" w:type="dxa"/>
          </w:tcPr>
          <w:p w14:paraId="00000245" w14:textId="77777777" w:rsidR="00502F5B" w:rsidRDefault="00502F5B" w:rsidP="006F53A0">
            <w:pPr>
              <w:spacing w:after="0" w:line="240" w:lineRule="auto"/>
              <w:jc w:val="center"/>
              <w:rPr>
                <w:b/>
                <w:bCs/>
              </w:rPr>
            </w:pPr>
          </w:p>
        </w:tc>
        <w:tc>
          <w:tcPr>
            <w:tcW w:w="3823" w:type="dxa"/>
          </w:tcPr>
          <w:p w14:paraId="00000246" w14:textId="77777777" w:rsidR="00502F5B" w:rsidRDefault="00502F5B" w:rsidP="006F53A0">
            <w:pPr>
              <w:spacing w:after="0" w:line="240" w:lineRule="auto"/>
              <w:jc w:val="center"/>
              <w:rPr>
                <w:b/>
                <w:bCs/>
              </w:rPr>
            </w:pPr>
          </w:p>
        </w:tc>
        <w:tc>
          <w:tcPr>
            <w:tcW w:w="2193" w:type="dxa"/>
          </w:tcPr>
          <w:p w14:paraId="00000247" w14:textId="77777777" w:rsidR="00502F5B" w:rsidRDefault="00502F5B" w:rsidP="006F53A0">
            <w:pPr>
              <w:spacing w:after="0" w:line="240" w:lineRule="auto"/>
              <w:jc w:val="right"/>
              <w:rPr>
                <w:b/>
                <w:bCs/>
              </w:rPr>
            </w:pPr>
          </w:p>
        </w:tc>
      </w:tr>
    </w:tbl>
    <w:p w14:paraId="00000248" w14:textId="77777777" w:rsidR="00502F5B" w:rsidRDefault="00502F5B"/>
    <w:tbl>
      <w:tblPr>
        <w:tblStyle w:val="af0"/>
        <w:tblW w:w="9394"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57"/>
        <w:gridCol w:w="1107"/>
        <w:gridCol w:w="1278"/>
        <w:gridCol w:w="1353"/>
        <w:gridCol w:w="979"/>
        <w:gridCol w:w="847"/>
        <w:gridCol w:w="1518"/>
        <w:gridCol w:w="1355"/>
      </w:tblGrid>
      <w:tr w:rsidR="00502F5B" w:rsidRPr="007F75CF" w14:paraId="5F728298" w14:textId="77777777">
        <w:trPr>
          <w:trHeight w:val="530"/>
          <w:tblHeader/>
          <w:jc w:val="center"/>
        </w:trPr>
        <w:tc>
          <w:tcPr>
            <w:tcW w:w="957" w:type="dxa"/>
            <w:shd w:val="clear" w:color="auto" w:fill="D9D9D9"/>
            <w:vAlign w:val="center"/>
          </w:tcPr>
          <w:p w14:paraId="00000249" w14:textId="77777777" w:rsidR="00502F5B" w:rsidRPr="007F75CF" w:rsidRDefault="0009621B">
            <w:pPr>
              <w:ind w:right="-10"/>
              <w:jc w:val="center"/>
              <w:rPr>
                <w:rFonts w:asciiTheme="majorHAnsi" w:hAnsiTheme="majorHAnsi" w:cstheme="majorHAnsi"/>
                <w:b/>
                <w:bCs/>
                <w:sz w:val="18"/>
                <w:szCs w:val="18"/>
              </w:rPr>
            </w:pPr>
            <w:r w:rsidRPr="007F75CF">
              <w:rPr>
                <w:rFonts w:asciiTheme="majorHAnsi" w:hAnsiTheme="majorHAnsi" w:cstheme="majorHAnsi"/>
                <w:b/>
                <w:bCs/>
                <w:sz w:val="18"/>
                <w:szCs w:val="18"/>
              </w:rPr>
              <w:t>Nro. de CDP o Vigencia Futura</w:t>
            </w:r>
          </w:p>
        </w:tc>
        <w:tc>
          <w:tcPr>
            <w:tcW w:w="1107" w:type="dxa"/>
            <w:shd w:val="clear" w:color="auto" w:fill="D9D9D9"/>
            <w:vAlign w:val="center"/>
          </w:tcPr>
          <w:p w14:paraId="0000024A" w14:textId="77777777" w:rsidR="00502F5B" w:rsidRPr="007F75CF" w:rsidRDefault="0009621B">
            <w:pPr>
              <w:ind w:right="-10"/>
              <w:jc w:val="center"/>
              <w:rPr>
                <w:rFonts w:asciiTheme="majorHAnsi" w:hAnsiTheme="majorHAnsi" w:cstheme="majorHAnsi"/>
                <w:b/>
                <w:bCs/>
                <w:sz w:val="18"/>
                <w:szCs w:val="18"/>
              </w:rPr>
            </w:pPr>
            <w:r w:rsidRPr="007F75CF">
              <w:rPr>
                <w:rFonts w:asciiTheme="majorHAnsi" w:hAnsiTheme="majorHAnsi" w:cstheme="majorHAnsi"/>
                <w:b/>
                <w:bCs/>
                <w:sz w:val="18"/>
                <w:szCs w:val="18"/>
              </w:rPr>
              <w:t>Fecha de CDP o Vigencia Futura</w:t>
            </w:r>
          </w:p>
        </w:tc>
        <w:tc>
          <w:tcPr>
            <w:tcW w:w="1278" w:type="dxa"/>
            <w:shd w:val="clear" w:color="auto" w:fill="D9D9D9"/>
            <w:vAlign w:val="center"/>
          </w:tcPr>
          <w:p w14:paraId="0000024B" w14:textId="77777777" w:rsidR="00502F5B" w:rsidRPr="007F75CF" w:rsidRDefault="0009621B">
            <w:pPr>
              <w:ind w:right="-10"/>
              <w:jc w:val="center"/>
              <w:rPr>
                <w:rFonts w:asciiTheme="majorHAnsi" w:hAnsiTheme="majorHAnsi" w:cstheme="majorHAnsi"/>
                <w:b/>
                <w:bCs/>
                <w:sz w:val="18"/>
                <w:szCs w:val="18"/>
              </w:rPr>
            </w:pPr>
            <w:r w:rsidRPr="007F75CF">
              <w:rPr>
                <w:rFonts w:asciiTheme="majorHAnsi" w:hAnsiTheme="majorHAnsi" w:cstheme="majorHAnsi"/>
                <w:b/>
                <w:bCs/>
                <w:sz w:val="18"/>
                <w:szCs w:val="18"/>
              </w:rPr>
              <w:t xml:space="preserve">Fecha de vencimiento del CDP </w:t>
            </w:r>
          </w:p>
        </w:tc>
        <w:tc>
          <w:tcPr>
            <w:tcW w:w="1353" w:type="dxa"/>
            <w:shd w:val="clear" w:color="auto" w:fill="D9D9D9"/>
            <w:vAlign w:val="center"/>
          </w:tcPr>
          <w:p w14:paraId="0000024C" w14:textId="77777777" w:rsidR="00502F5B" w:rsidRPr="007F75CF" w:rsidRDefault="0009621B">
            <w:pPr>
              <w:ind w:right="-10"/>
              <w:jc w:val="center"/>
              <w:rPr>
                <w:rFonts w:asciiTheme="majorHAnsi" w:hAnsiTheme="majorHAnsi" w:cstheme="majorHAnsi"/>
                <w:b/>
                <w:bCs/>
                <w:sz w:val="18"/>
                <w:szCs w:val="18"/>
              </w:rPr>
            </w:pPr>
            <w:r w:rsidRPr="007F75CF">
              <w:rPr>
                <w:rFonts w:asciiTheme="majorHAnsi" w:hAnsiTheme="majorHAnsi" w:cstheme="majorHAnsi"/>
                <w:b/>
                <w:bCs/>
                <w:sz w:val="18"/>
                <w:szCs w:val="18"/>
              </w:rPr>
              <w:t>Dependencia</w:t>
            </w:r>
          </w:p>
        </w:tc>
        <w:tc>
          <w:tcPr>
            <w:tcW w:w="979" w:type="dxa"/>
            <w:shd w:val="clear" w:color="auto" w:fill="D9D9D9"/>
            <w:vAlign w:val="center"/>
          </w:tcPr>
          <w:p w14:paraId="0000024D" w14:textId="77777777" w:rsidR="00502F5B" w:rsidRPr="007F75CF" w:rsidRDefault="0009621B">
            <w:pPr>
              <w:ind w:right="-10"/>
              <w:jc w:val="center"/>
              <w:rPr>
                <w:rFonts w:asciiTheme="majorHAnsi" w:hAnsiTheme="majorHAnsi" w:cstheme="majorHAnsi"/>
                <w:b/>
                <w:bCs/>
                <w:sz w:val="18"/>
                <w:szCs w:val="18"/>
              </w:rPr>
            </w:pPr>
            <w:r w:rsidRPr="007F75CF">
              <w:rPr>
                <w:rFonts w:asciiTheme="majorHAnsi" w:hAnsiTheme="majorHAnsi" w:cstheme="majorHAnsi"/>
                <w:b/>
                <w:bCs/>
                <w:sz w:val="18"/>
                <w:szCs w:val="18"/>
              </w:rPr>
              <w:t>Posición Catálogo de Gasto</w:t>
            </w:r>
          </w:p>
        </w:tc>
        <w:tc>
          <w:tcPr>
            <w:tcW w:w="847" w:type="dxa"/>
            <w:shd w:val="clear" w:color="auto" w:fill="D9D9D9"/>
            <w:vAlign w:val="center"/>
          </w:tcPr>
          <w:p w14:paraId="0000024E" w14:textId="77777777" w:rsidR="00502F5B" w:rsidRPr="007F75CF" w:rsidRDefault="0009621B">
            <w:pPr>
              <w:ind w:right="-10"/>
              <w:jc w:val="center"/>
              <w:rPr>
                <w:rFonts w:asciiTheme="majorHAnsi" w:hAnsiTheme="majorHAnsi" w:cstheme="majorHAnsi"/>
                <w:b/>
                <w:bCs/>
                <w:sz w:val="18"/>
                <w:szCs w:val="18"/>
              </w:rPr>
            </w:pPr>
            <w:r w:rsidRPr="007F75CF">
              <w:rPr>
                <w:rFonts w:asciiTheme="majorHAnsi" w:hAnsiTheme="majorHAnsi" w:cstheme="majorHAnsi"/>
                <w:b/>
                <w:bCs/>
                <w:sz w:val="18"/>
                <w:szCs w:val="18"/>
              </w:rPr>
              <w:t>Fuente</w:t>
            </w:r>
          </w:p>
        </w:tc>
        <w:tc>
          <w:tcPr>
            <w:tcW w:w="1518" w:type="dxa"/>
            <w:shd w:val="clear" w:color="auto" w:fill="D9D9D9"/>
            <w:vAlign w:val="center"/>
          </w:tcPr>
          <w:p w14:paraId="0000024F" w14:textId="77777777" w:rsidR="00502F5B" w:rsidRPr="007F75CF" w:rsidRDefault="0009621B">
            <w:pPr>
              <w:ind w:right="-10"/>
              <w:jc w:val="center"/>
              <w:rPr>
                <w:rFonts w:asciiTheme="majorHAnsi" w:hAnsiTheme="majorHAnsi" w:cstheme="majorHAnsi"/>
                <w:b/>
                <w:bCs/>
                <w:sz w:val="18"/>
                <w:szCs w:val="18"/>
              </w:rPr>
            </w:pPr>
            <w:r w:rsidRPr="007F75CF">
              <w:rPr>
                <w:rFonts w:asciiTheme="majorHAnsi" w:hAnsiTheme="majorHAnsi" w:cstheme="majorHAnsi"/>
                <w:b/>
                <w:bCs/>
                <w:sz w:val="18"/>
                <w:szCs w:val="18"/>
              </w:rPr>
              <w:t>Valor en Letras</w:t>
            </w:r>
          </w:p>
        </w:tc>
        <w:tc>
          <w:tcPr>
            <w:tcW w:w="1355" w:type="dxa"/>
            <w:shd w:val="clear" w:color="auto" w:fill="D9D9D9"/>
            <w:vAlign w:val="center"/>
          </w:tcPr>
          <w:p w14:paraId="00000250" w14:textId="77777777" w:rsidR="00502F5B" w:rsidRPr="007F75CF" w:rsidRDefault="0009621B">
            <w:pPr>
              <w:ind w:right="-10"/>
              <w:jc w:val="center"/>
              <w:rPr>
                <w:rFonts w:asciiTheme="majorHAnsi" w:hAnsiTheme="majorHAnsi" w:cstheme="majorHAnsi"/>
                <w:b/>
                <w:bCs/>
                <w:sz w:val="18"/>
                <w:szCs w:val="18"/>
              </w:rPr>
            </w:pPr>
            <w:r w:rsidRPr="007F75CF">
              <w:rPr>
                <w:rFonts w:asciiTheme="majorHAnsi" w:hAnsiTheme="majorHAnsi" w:cstheme="majorHAnsi"/>
                <w:b/>
                <w:bCs/>
                <w:sz w:val="18"/>
                <w:szCs w:val="18"/>
              </w:rPr>
              <w:t>Valor en Números</w:t>
            </w:r>
          </w:p>
        </w:tc>
      </w:tr>
      <w:tr w:rsidR="00502F5B" w:rsidRPr="007F75CF" w14:paraId="4708F8F4" w14:textId="77777777">
        <w:trPr>
          <w:trHeight w:val="334"/>
          <w:jc w:val="center"/>
        </w:trPr>
        <w:tc>
          <w:tcPr>
            <w:tcW w:w="957" w:type="dxa"/>
          </w:tcPr>
          <w:p w14:paraId="00000251" w14:textId="77777777" w:rsidR="00502F5B" w:rsidRPr="007F75CF" w:rsidRDefault="00502F5B">
            <w:pPr>
              <w:ind w:right="-108"/>
              <w:jc w:val="center"/>
              <w:rPr>
                <w:rFonts w:asciiTheme="majorHAnsi" w:eastAsia="Arial" w:hAnsiTheme="majorHAnsi" w:cstheme="majorHAnsi"/>
                <w:sz w:val="18"/>
                <w:szCs w:val="18"/>
              </w:rPr>
            </w:pPr>
          </w:p>
        </w:tc>
        <w:tc>
          <w:tcPr>
            <w:tcW w:w="1107" w:type="dxa"/>
          </w:tcPr>
          <w:p w14:paraId="00000252" w14:textId="1BC7BE06" w:rsidR="00502F5B" w:rsidRPr="007F75CF" w:rsidRDefault="00502F5B">
            <w:pPr>
              <w:jc w:val="center"/>
              <w:rPr>
                <w:rFonts w:asciiTheme="majorHAnsi" w:eastAsia="Arial" w:hAnsiTheme="majorHAnsi" w:cstheme="majorHAnsi"/>
                <w:sz w:val="18"/>
                <w:szCs w:val="18"/>
              </w:rPr>
            </w:pPr>
          </w:p>
        </w:tc>
        <w:tc>
          <w:tcPr>
            <w:tcW w:w="1278" w:type="dxa"/>
          </w:tcPr>
          <w:p w14:paraId="00000253" w14:textId="29954F91" w:rsidR="00502F5B" w:rsidRPr="007F75CF" w:rsidRDefault="006F53A0">
            <w:pPr>
              <w:jc w:val="center"/>
              <w:rPr>
                <w:rFonts w:asciiTheme="majorHAnsi" w:eastAsia="Arial" w:hAnsiTheme="majorHAnsi" w:cstheme="majorHAnsi"/>
                <w:sz w:val="18"/>
                <w:szCs w:val="18"/>
              </w:rPr>
            </w:pPr>
            <w:r w:rsidRPr="007F75CF">
              <w:rPr>
                <w:rFonts w:asciiTheme="majorHAnsi" w:eastAsia="Arial" w:hAnsiTheme="majorHAnsi" w:cstheme="majorHAnsi"/>
                <w:sz w:val="18"/>
                <w:szCs w:val="18"/>
              </w:rPr>
              <w:t>No aplica</w:t>
            </w:r>
          </w:p>
        </w:tc>
        <w:tc>
          <w:tcPr>
            <w:tcW w:w="1353" w:type="dxa"/>
          </w:tcPr>
          <w:p w14:paraId="00000254" w14:textId="1AD8209B" w:rsidR="00502F5B" w:rsidRPr="007F75CF" w:rsidRDefault="006F53A0">
            <w:pPr>
              <w:ind w:right="-108"/>
              <w:jc w:val="center"/>
              <w:rPr>
                <w:rFonts w:asciiTheme="majorHAnsi" w:eastAsia="Arial" w:hAnsiTheme="majorHAnsi" w:cstheme="majorHAnsi"/>
                <w:sz w:val="18"/>
                <w:szCs w:val="18"/>
              </w:rPr>
            </w:pPr>
            <w:r w:rsidRPr="007F75CF">
              <w:rPr>
                <w:rFonts w:asciiTheme="majorHAnsi" w:eastAsia="Arial" w:hAnsiTheme="majorHAnsi" w:cstheme="majorHAnsi"/>
                <w:sz w:val="18"/>
                <w:szCs w:val="18"/>
              </w:rPr>
              <w:t>922624</w:t>
            </w:r>
          </w:p>
        </w:tc>
        <w:tc>
          <w:tcPr>
            <w:tcW w:w="979" w:type="dxa"/>
          </w:tcPr>
          <w:p w14:paraId="00000255" w14:textId="77777777" w:rsidR="00502F5B" w:rsidRPr="007F75CF" w:rsidRDefault="00502F5B">
            <w:pPr>
              <w:jc w:val="center"/>
              <w:rPr>
                <w:rFonts w:asciiTheme="majorHAnsi" w:eastAsia="Arial" w:hAnsiTheme="majorHAnsi" w:cstheme="majorHAnsi"/>
                <w:sz w:val="18"/>
                <w:szCs w:val="18"/>
              </w:rPr>
            </w:pPr>
          </w:p>
        </w:tc>
        <w:tc>
          <w:tcPr>
            <w:tcW w:w="847" w:type="dxa"/>
          </w:tcPr>
          <w:p w14:paraId="00000256" w14:textId="1B0E87DE" w:rsidR="00502F5B" w:rsidRPr="007F75CF" w:rsidRDefault="007F75CF">
            <w:pPr>
              <w:jc w:val="center"/>
              <w:rPr>
                <w:rFonts w:asciiTheme="majorHAnsi" w:eastAsia="Arial" w:hAnsiTheme="majorHAnsi" w:cstheme="majorHAnsi"/>
                <w:sz w:val="18"/>
                <w:szCs w:val="18"/>
              </w:rPr>
            </w:pPr>
            <w:r w:rsidRPr="007F75CF">
              <w:rPr>
                <w:rFonts w:asciiTheme="majorHAnsi" w:eastAsia="Arial" w:hAnsiTheme="majorHAnsi" w:cstheme="majorHAnsi"/>
                <w:sz w:val="18"/>
                <w:szCs w:val="18"/>
              </w:rPr>
              <w:t>Propios</w:t>
            </w:r>
          </w:p>
        </w:tc>
        <w:tc>
          <w:tcPr>
            <w:tcW w:w="1518" w:type="dxa"/>
          </w:tcPr>
          <w:p w14:paraId="00000257" w14:textId="5A277907" w:rsidR="00502F5B" w:rsidRPr="007F75CF" w:rsidRDefault="007F75CF">
            <w:pPr>
              <w:jc w:val="center"/>
              <w:rPr>
                <w:rFonts w:asciiTheme="majorHAnsi" w:eastAsia="Arial" w:hAnsiTheme="majorHAnsi" w:cstheme="majorHAnsi"/>
                <w:sz w:val="18"/>
                <w:szCs w:val="18"/>
              </w:rPr>
            </w:pPr>
            <w:r w:rsidRPr="007F75CF">
              <w:rPr>
                <w:rFonts w:asciiTheme="majorHAnsi" w:eastAsia="Arial" w:hAnsiTheme="majorHAnsi" w:cstheme="majorHAnsi"/>
                <w:sz w:val="18"/>
                <w:szCs w:val="18"/>
              </w:rPr>
              <w:t>Ochenta Millones de Pesos M/cte</w:t>
            </w:r>
          </w:p>
        </w:tc>
        <w:tc>
          <w:tcPr>
            <w:tcW w:w="1355" w:type="dxa"/>
          </w:tcPr>
          <w:p w14:paraId="00000258" w14:textId="0C3174D3" w:rsidR="00502F5B" w:rsidRPr="007F75CF" w:rsidRDefault="007F75CF">
            <w:pPr>
              <w:jc w:val="center"/>
              <w:rPr>
                <w:rFonts w:asciiTheme="majorHAnsi" w:eastAsia="Arial" w:hAnsiTheme="majorHAnsi" w:cstheme="majorHAnsi"/>
                <w:sz w:val="18"/>
                <w:szCs w:val="18"/>
              </w:rPr>
            </w:pPr>
            <w:r w:rsidRPr="007F75CF">
              <w:rPr>
                <w:rFonts w:asciiTheme="majorHAnsi" w:eastAsia="Arial" w:hAnsiTheme="majorHAnsi" w:cstheme="majorHAnsi"/>
                <w:sz w:val="18"/>
                <w:szCs w:val="18"/>
              </w:rPr>
              <w:t>$80.000.000</w:t>
            </w:r>
          </w:p>
        </w:tc>
      </w:tr>
      <w:tr w:rsidR="00502F5B" w:rsidRPr="007F75CF" w14:paraId="4072A907" w14:textId="77777777">
        <w:trPr>
          <w:trHeight w:val="334"/>
          <w:jc w:val="center"/>
        </w:trPr>
        <w:tc>
          <w:tcPr>
            <w:tcW w:w="957" w:type="dxa"/>
          </w:tcPr>
          <w:p w14:paraId="00000259" w14:textId="77777777" w:rsidR="00502F5B" w:rsidRPr="007F75CF" w:rsidRDefault="00502F5B">
            <w:pPr>
              <w:ind w:right="-108"/>
              <w:jc w:val="center"/>
              <w:rPr>
                <w:rFonts w:asciiTheme="majorHAnsi" w:eastAsia="Arial" w:hAnsiTheme="majorHAnsi" w:cstheme="majorHAnsi"/>
                <w:sz w:val="18"/>
                <w:szCs w:val="18"/>
              </w:rPr>
            </w:pPr>
          </w:p>
        </w:tc>
        <w:tc>
          <w:tcPr>
            <w:tcW w:w="1107" w:type="dxa"/>
          </w:tcPr>
          <w:p w14:paraId="0000025A" w14:textId="77777777" w:rsidR="00502F5B" w:rsidRPr="007F75CF" w:rsidRDefault="00502F5B">
            <w:pPr>
              <w:jc w:val="center"/>
              <w:rPr>
                <w:rFonts w:asciiTheme="majorHAnsi" w:eastAsia="Arial" w:hAnsiTheme="majorHAnsi" w:cstheme="majorHAnsi"/>
                <w:sz w:val="18"/>
                <w:szCs w:val="18"/>
              </w:rPr>
            </w:pPr>
          </w:p>
        </w:tc>
        <w:tc>
          <w:tcPr>
            <w:tcW w:w="1278" w:type="dxa"/>
          </w:tcPr>
          <w:p w14:paraId="0000025B" w14:textId="77777777" w:rsidR="00502F5B" w:rsidRPr="007F75CF" w:rsidRDefault="00502F5B">
            <w:pPr>
              <w:jc w:val="center"/>
              <w:rPr>
                <w:rFonts w:asciiTheme="majorHAnsi" w:eastAsia="Arial" w:hAnsiTheme="majorHAnsi" w:cstheme="majorHAnsi"/>
                <w:sz w:val="18"/>
                <w:szCs w:val="18"/>
              </w:rPr>
            </w:pPr>
          </w:p>
        </w:tc>
        <w:tc>
          <w:tcPr>
            <w:tcW w:w="1353" w:type="dxa"/>
          </w:tcPr>
          <w:p w14:paraId="0000025C" w14:textId="77777777" w:rsidR="00502F5B" w:rsidRPr="007F75CF" w:rsidRDefault="00502F5B">
            <w:pPr>
              <w:ind w:right="-108"/>
              <w:jc w:val="center"/>
              <w:rPr>
                <w:rFonts w:asciiTheme="majorHAnsi" w:eastAsia="Arial" w:hAnsiTheme="majorHAnsi" w:cstheme="majorHAnsi"/>
                <w:sz w:val="18"/>
                <w:szCs w:val="18"/>
              </w:rPr>
            </w:pPr>
          </w:p>
        </w:tc>
        <w:tc>
          <w:tcPr>
            <w:tcW w:w="979" w:type="dxa"/>
          </w:tcPr>
          <w:p w14:paraId="0000025D" w14:textId="77777777" w:rsidR="00502F5B" w:rsidRPr="007F75CF" w:rsidRDefault="00502F5B">
            <w:pPr>
              <w:jc w:val="center"/>
              <w:rPr>
                <w:rFonts w:asciiTheme="majorHAnsi" w:eastAsia="Arial" w:hAnsiTheme="majorHAnsi" w:cstheme="majorHAnsi"/>
                <w:sz w:val="18"/>
                <w:szCs w:val="18"/>
              </w:rPr>
            </w:pPr>
          </w:p>
        </w:tc>
        <w:tc>
          <w:tcPr>
            <w:tcW w:w="847" w:type="dxa"/>
          </w:tcPr>
          <w:p w14:paraId="0000025E" w14:textId="77777777" w:rsidR="00502F5B" w:rsidRPr="007F75CF" w:rsidRDefault="00502F5B">
            <w:pPr>
              <w:jc w:val="center"/>
              <w:rPr>
                <w:rFonts w:asciiTheme="majorHAnsi" w:eastAsia="Arial" w:hAnsiTheme="majorHAnsi" w:cstheme="majorHAnsi"/>
                <w:sz w:val="18"/>
                <w:szCs w:val="18"/>
              </w:rPr>
            </w:pPr>
          </w:p>
        </w:tc>
        <w:tc>
          <w:tcPr>
            <w:tcW w:w="1518" w:type="dxa"/>
          </w:tcPr>
          <w:p w14:paraId="0000025F" w14:textId="77777777" w:rsidR="00502F5B" w:rsidRPr="007F75CF" w:rsidRDefault="00502F5B">
            <w:pPr>
              <w:jc w:val="center"/>
              <w:rPr>
                <w:rFonts w:asciiTheme="majorHAnsi" w:eastAsia="Arial" w:hAnsiTheme="majorHAnsi" w:cstheme="majorHAnsi"/>
                <w:sz w:val="18"/>
                <w:szCs w:val="18"/>
              </w:rPr>
            </w:pPr>
          </w:p>
        </w:tc>
        <w:tc>
          <w:tcPr>
            <w:tcW w:w="1355" w:type="dxa"/>
          </w:tcPr>
          <w:p w14:paraId="00000260" w14:textId="77777777" w:rsidR="00502F5B" w:rsidRPr="007F75CF" w:rsidRDefault="00502F5B">
            <w:pPr>
              <w:jc w:val="center"/>
              <w:rPr>
                <w:rFonts w:asciiTheme="majorHAnsi" w:eastAsia="Arial" w:hAnsiTheme="majorHAnsi" w:cstheme="majorHAnsi"/>
                <w:sz w:val="18"/>
                <w:szCs w:val="18"/>
              </w:rPr>
            </w:pPr>
          </w:p>
        </w:tc>
      </w:tr>
    </w:tbl>
    <w:p w14:paraId="00000261" w14:textId="77777777" w:rsidR="00502F5B" w:rsidRDefault="00502F5B"/>
    <w:p w14:paraId="00000262" w14:textId="77777777" w:rsidR="00502F5B" w:rsidRDefault="00502F5B"/>
    <w:p w14:paraId="00000263" w14:textId="77777777" w:rsidR="00502F5B" w:rsidRDefault="0009621B">
      <w:pPr>
        <w:pStyle w:val="Ttulo1"/>
        <w:numPr>
          <w:ilvl w:val="0"/>
          <w:numId w:val="2"/>
        </w:numPr>
        <w:ind w:left="0" w:firstLine="0"/>
        <w:jc w:val="center"/>
      </w:pPr>
      <w:r>
        <w:t>CRITERIOS PARA SELECCIONAR LA OFERTA MÁS FAVORABLE</w:t>
      </w:r>
    </w:p>
    <w:p w14:paraId="00000264" w14:textId="77777777" w:rsidR="00502F5B" w:rsidRDefault="00502F5B"/>
    <w:p w14:paraId="00000265" w14:textId="77777777" w:rsidR="00502F5B" w:rsidRDefault="0009621B">
      <w:pPr>
        <w:pStyle w:val="Ttulo2"/>
        <w:numPr>
          <w:ilvl w:val="1"/>
          <w:numId w:val="2"/>
        </w:numPr>
        <w:ind w:left="567" w:hanging="567"/>
      </w:pPr>
      <w:r>
        <w:t>FORMA DE ADJUDICACIÓN</w:t>
      </w:r>
    </w:p>
    <w:p w14:paraId="00000266" w14:textId="77777777" w:rsidR="00502F5B" w:rsidRDefault="0009621B">
      <w:pPr>
        <w:rPr>
          <w:color w:val="000000"/>
        </w:rPr>
      </w:pPr>
      <w:r>
        <w:rPr>
          <w:color w:val="000000"/>
        </w:rPr>
        <w:t>La adjudicación será total.</w:t>
      </w:r>
    </w:p>
    <w:p w14:paraId="00000267" w14:textId="77777777" w:rsidR="00502F5B" w:rsidRDefault="00502F5B"/>
    <w:p w14:paraId="00000268" w14:textId="77777777" w:rsidR="00502F5B" w:rsidRDefault="0009621B">
      <w:pPr>
        <w:pStyle w:val="Ttulo3"/>
        <w:numPr>
          <w:ilvl w:val="2"/>
          <w:numId w:val="2"/>
        </w:numPr>
        <w:ind w:left="567" w:hanging="567"/>
      </w:pPr>
      <w:r>
        <w:t>Lotes</w:t>
      </w:r>
    </w:p>
    <w:p w14:paraId="00000269" w14:textId="77777777" w:rsidR="00502F5B" w:rsidRDefault="0009621B">
      <w:r>
        <w:t>no Aplica.</w:t>
      </w:r>
    </w:p>
    <w:p w14:paraId="0000026A" w14:textId="77777777" w:rsidR="00502F5B" w:rsidRDefault="00502F5B"/>
    <w:p w14:paraId="0000026B" w14:textId="77777777" w:rsidR="00502F5B" w:rsidRDefault="0009621B">
      <w:pPr>
        <w:pStyle w:val="Ttulo2"/>
        <w:numPr>
          <w:ilvl w:val="1"/>
          <w:numId w:val="2"/>
        </w:numPr>
        <w:ind w:left="567" w:hanging="567"/>
      </w:pPr>
      <w:r>
        <w:t>REQUISITOS HABILITANTES</w:t>
      </w:r>
    </w:p>
    <w:p w14:paraId="0000026C" w14:textId="77777777" w:rsidR="00502F5B" w:rsidRDefault="00502F5B"/>
    <w:p w14:paraId="0000026D" w14:textId="77777777" w:rsidR="00502F5B" w:rsidRDefault="0009621B">
      <w:pPr>
        <w:pStyle w:val="Ttulo3"/>
        <w:numPr>
          <w:ilvl w:val="2"/>
          <w:numId w:val="2"/>
        </w:numPr>
        <w:ind w:left="567" w:hanging="567"/>
      </w:pPr>
      <w:r>
        <w:lastRenderedPageBreak/>
        <w:t>De capacidad jurídica</w:t>
      </w:r>
    </w:p>
    <w:p w14:paraId="0000026E" w14:textId="77777777" w:rsidR="00502F5B" w:rsidRDefault="0009621B">
      <w:pPr>
        <w:rPr>
          <w:b/>
          <w:bCs/>
        </w:rPr>
      </w:pPr>
      <w:r>
        <w:t xml:space="preserve">Podrán participar en el proceso de selección todas las personas naturales y jurídicas nacionales o extranjeras, individualmente o en forma conjunta bajo la modalidad de Consorcio o Unión Temporal, cuya actividad comercial u objeto social esté relacionado con el objeto a contratar en el proceso de selección de conformidad con lo establecido en el artículo 99 del Código de Comercio, que estén legalmente constituidas (personas jurídicas), que cumplan con todos los requisitos exigidos en el presente documento y que no se encuentren dentro de las inhabilidades e incompatibilidades previstas en la Constitución Política de Colombia y en la Ley. </w:t>
      </w:r>
      <w:r>
        <w:rPr>
          <w:b/>
          <w:bCs/>
        </w:rPr>
        <w:t>Este último hecho se debe expresar bajo la gravedad de juramento, en la carta de presentación de la propuesta.</w:t>
      </w:r>
    </w:p>
    <w:p w14:paraId="0000026F" w14:textId="77777777" w:rsidR="00502F5B" w:rsidRDefault="00502F5B"/>
    <w:p w14:paraId="00000270" w14:textId="77777777" w:rsidR="00502F5B" w:rsidRDefault="0009621B">
      <w:r>
        <w:t>El oferente podrá presentar oferta de las siguientes maneras:</w:t>
      </w:r>
    </w:p>
    <w:p w14:paraId="00000271" w14:textId="77777777" w:rsidR="00502F5B" w:rsidRDefault="00502F5B"/>
    <w:p w14:paraId="00000272" w14:textId="77777777" w:rsidR="00502F5B" w:rsidRDefault="0009621B">
      <w:pPr>
        <w:numPr>
          <w:ilvl w:val="0"/>
          <w:numId w:val="6"/>
        </w:numPr>
        <w:pBdr>
          <w:top w:val="nil"/>
          <w:left w:val="nil"/>
          <w:bottom w:val="nil"/>
          <w:right w:val="nil"/>
          <w:between w:val="nil"/>
        </w:pBdr>
        <w:ind w:left="567" w:hanging="567"/>
      </w:pPr>
      <w:r>
        <w:rPr>
          <w:color w:val="000000"/>
        </w:rPr>
        <w:t>De manera singular.</w:t>
      </w:r>
    </w:p>
    <w:p w14:paraId="00000273" w14:textId="77777777" w:rsidR="00502F5B" w:rsidRDefault="0009621B">
      <w:pPr>
        <w:numPr>
          <w:ilvl w:val="0"/>
          <w:numId w:val="6"/>
        </w:numPr>
        <w:pBdr>
          <w:top w:val="nil"/>
          <w:left w:val="nil"/>
          <w:bottom w:val="nil"/>
          <w:right w:val="nil"/>
          <w:between w:val="nil"/>
        </w:pBdr>
        <w:ind w:left="567" w:hanging="567"/>
      </w:pPr>
      <w:r>
        <w:rPr>
          <w:color w:val="000000"/>
        </w:rPr>
        <w:t>De manera plural bajo las modalidades de Consorcio o Unión temporal.</w:t>
      </w:r>
    </w:p>
    <w:p w14:paraId="00000274" w14:textId="77777777" w:rsidR="00502F5B" w:rsidRDefault="00502F5B"/>
    <w:p w14:paraId="00000275" w14:textId="77777777" w:rsidR="00502F5B" w:rsidRDefault="0009621B">
      <w:r>
        <w:rPr>
          <w:b/>
          <w:bCs/>
        </w:rPr>
        <w:t>NOTA 1.</w:t>
      </w:r>
      <w:r>
        <w:t xml:space="preserve"> El proponente singular o el proponente plural deberán cumplir con todos los requerimientos establecidos en el proceso de selección.</w:t>
      </w:r>
    </w:p>
    <w:p w14:paraId="00000276" w14:textId="77777777" w:rsidR="00502F5B" w:rsidRDefault="00502F5B"/>
    <w:p w14:paraId="00000277" w14:textId="77777777" w:rsidR="00502F5B" w:rsidRDefault="0009621B">
      <w:r>
        <w:rPr>
          <w:b/>
          <w:bCs/>
        </w:rPr>
        <w:t>NOTA 2.</w:t>
      </w:r>
      <w:r>
        <w:t xml:space="preserve"> El proponente singular o el proponente plural deberá presentar propuesta para la totalidad de los servicios que conforman el objeto, por lo cual, si la propuesta se presenta bajo alguna de estas dos formas (singular o plural) no se aceptará la presentación de propuestas parciales.</w:t>
      </w:r>
    </w:p>
    <w:p w14:paraId="00000278" w14:textId="77777777" w:rsidR="00502F5B" w:rsidRDefault="00502F5B"/>
    <w:p w14:paraId="00000279" w14:textId="77777777" w:rsidR="00502F5B" w:rsidRDefault="0009621B">
      <w:pPr>
        <w:rPr>
          <w:i/>
          <w:iCs/>
        </w:rPr>
      </w:pPr>
      <w:r>
        <w:rPr>
          <w:i/>
          <w:iCs/>
        </w:rPr>
        <w:t>Propuesta de Personas jurídicas extranjeras</w:t>
      </w:r>
    </w:p>
    <w:p w14:paraId="0000027A" w14:textId="77777777" w:rsidR="00502F5B" w:rsidRDefault="00502F5B"/>
    <w:p w14:paraId="0000027B" w14:textId="77777777" w:rsidR="00502F5B" w:rsidRDefault="0009621B">
      <w:r>
        <w:t>En caso de que el proponente sea una persona jurídica extranjera o que el consorcio o unión temporal esté conformada por una o varias personas jurídicas extranjeras, esta(s) deberá(n) acreditar su existencia y representación legal de conformidad con lo establecido en el Código Civil y el Código de Comercio, en concordancia con el Estatuto General de Contratación.</w:t>
      </w:r>
    </w:p>
    <w:p w14:paraId="0000027C" w14:textId="77777777" w:rsidR="00502F5B" w:rsidRDefault="00502F5B"/>
    <w:p w14:paraId="0000027D" w14:textId="77777777" w:rsidR="00502F5B" w:rsidRDefault="0009621B">
      <w:r>
        <w:t>De acuerdo con lo establecido en el artículo 50 del Decreto 019 de 2012, las personas jurídicas extranjeras de derecho privado y las organizaciones no gubernamentales extranjeras sin ánimo de lucro con domicilio en el exterior, que establezcan negocios permanentes o deseen desarrollar su objeto social en Colombia, deberán constituir en el lugar donde tengan tales negocios o en el lugar de su domicilio principal en el país, apoderados con capacidad para representarlas judicialmente.</w:t>
      </w:r>
    </w:p>
    <w:p w14:paraId="0000027E" w14:textId="77777777" w:rsidR="00502F5B" w:rsidRDefault="00502F5B"/>
    <w:p w14:paraId="0000027F" w14:textId="77777777" w:rsidR="00502F5B" w:rsidRDefault="0009621B">
      <w:r>
        <w:t>Con tal fin se protocolizará en la notaría del respectivo circuito prueba idónea de la existencia y representación de dichas personas jurídicas y del correspondiente poder. Un extracto de los documentos protocolizados se inscribirá en el registro de la respectiva Cámara de Comercio del lugar. Para este caso, los proponentes deberán presentar con las propuestas el documento que acredite tal situación.</w:t>
      </w:r>
    </w:p>
    <w:p w14:paraId="00000280" w14:textId="77777777" w:rsidR="00502F5B" w:rsidRDefault="00502F5B"/>
    <w:p w14:paraId="00000281" w14:textId="77777777" w:rsidR="00502F5B" w:rsidRDefault="0009621B">
      <w:r>
        <w:lastRenderedPageBreak/>
        <w:t>Las personas jurídicas extranjeras sin sucursal o domicilio en Colombia, bien sea como interesados individuales o integrantes de consorcio, unión temporal, acreditarán su existencia y representación legal, mediante el certificado equivalente al que expiden las cámaras de comercio colombianas, emitido por organismo o autoridad competente del país de origen de la persona jurídica extranjera, con una fecha de expedición no superior a tres (3) meses antes de la fecha límite de recepción de propuestas.</w:t>
      </w:r>
    </w:p>
    <w:p w14:paraId="00000282" w14:textId="77777777" w:rsidR="00502F5B" w:rsidRDefault="00502F5B"/>
    <w:p w14:paraId="00000283" w14:textId="77777777" w:rsidR="00502F5B" w:rsidRDefault="0009621B">
      <w:r>
        <w:t>Así mismo, deberán presentar sus propuestas a través de apoderado facultado para tal fin, con arreglo a las disposiciones legales que rigen la materia, anexando el respectivo poder con su propuesta. Dicho apoderado podrá ser el mismo apoderado único para el caso de personas extranjeras que participen en Consorcio o Unión Temporal y, en tal caso, bastará para todos los efectos, la presentación del poder común otorgado por todos los participantes del Consorcio o Unión Temporal con los requisitos señalados en el Pliego relacionados con documentos extranjeros, particularmente con lo exigido en el Código de Comercio de Colombia. El poder a que se refiere este párrafo podrá otorgarse en el mismo acto de constitución del Consorcio o Unión Temporal.</w:t>
      </w:r>
    </w:p>
    <w:p w14:paraId="00000284" w14:textId="77777777" w:rsidR="00502F5B" w:rsidRDefault="00502F5B"/>
    <w:p w14:paraId="00000285" w14:textId="77777777" w:rsidR="00502F5B" w:rsidRDefault="0009621B">
      <w:r>
        <w:t>Para el caso de extranjeros, se aplicará el principio de reciprocidad, de conformidad con lo establecido en la Ley 80 de 1993.</w:t>
      </w:r>
    </w:p>
    <w:p w14:paraId="00000286" w14:textId="77777777" w:rsidR="00502F5B" w:rsidRDefault="00502F5B"/>
    <w:p w14:paraId="00000287" w14:textId="77777777" w:rsidR="00502F5B" w:rsidRDefault="0009621B">
      <w:pPr>
        <w:pStyle w:val="Ttulo4"/>
        <w:numPr>
          <w:ilvl w:val="3"/>
          <w:numId w:val="2"/>
        </w:numPr>
        <w:ind w:left="851" w:hanging="851"/>
      </w:pPr>
      <w:r>
        <w:t>Formato – Carta de presentación de la oferta</w:t>
      </w:r>
    </w:p>
    <w:p w14:paraId="00000288" w14:textId="77777777" w:rsidR="00502F5B" w:rsidRDefault="00502F5B"/>
    <w:p w14:paraId="00000289" w14:textId="77777777" w:rsidR="00502F5B" w:rsidRDefault="0009621B">
      <w:pPr>
        <w:pBdr>
          <w:top w:val="nil"/>
          <w:left w:val="nil"/>
          <w:bottom w:val="nil"/>
          <w:right w:val="nil"/>
          <w:between w:val="nil"/>
        </w:pBdr>
        <w:rPr>
          <w:color w:val="000000"/>
        </w:rPr>
      </w:pPr>
      <w:r>
        <w:rPr>
          <w:color w:val="000000"/>
        </w:rPr>
        <w:t>El proponente debe suscribir la Carta de presentación de la oferta mediante la cual, de forma expresa, hace entrega de una propuesta para participar en el presente proceso de selección y en donde se compromete a suscribir el contrato y a ejecutarlo en el evento que le sea adjudicado, para lo cual los proponentes deberán suscribir el formato suministrado.</w:t>
      </w:r>
    </w:p>
    <w:p w14:paraId="0000028A" w14:textId="77777777" w:rsidR="00502F5B" w:rsidRDefault="00502F5B">
      <w:pPr>
        <w:pBdr>
          <w:top w:val="nil"/>
          <w:left w:val="nil"/>
          <w:bottom w:val="nil"/>
          <w:right w:val="nil"/>
          <w:between w:val="nil"/>
        </w:pBdr>
        <w:rPr>
          <w:color w:val="000000"/>
        </w:rPr>
      </w:pPr>
    </w:p>
    <w:p w14:paraId="0000028B" w14:textId="77777777" w:rsidR="00502F5B" w:rsidRDefault="0009621B">
      <w:pPr>
        <w:pBdr>
          <w:top w:val="nil"/>
          <w:left w:val="nil"/>
          <w:bottom w:val="nil"/>
          <w:right w:val="nil"/>
          <w:between w:val="nil"/>
        </w:pBdr>
        <w:rPr>
          <w:color w:val="000000"/>
        </w:rPr>
      </w:pPr>
      <w:r>
        <w:rPr>
          <w:color w:val="000000"/>
        </w:rPr>
        <w:t>Esta carta deberá estar firmada por el proponente: persona natural, representante legal para personas jurídicas, persona designada para representarlo en caso de consorcio o unión temporal o apoderado debidamente constituido, evento en el cual se debe anexar el poder autenticado donde se especifique si se otorga poder para presentar la oferta, participar en todo el proceso de selección y suscribir el contrato en caso de resultar seleccionado.</w:t>
      </w:r>
    </w:p>
    <w:p w14:paraId="0000028C" w14:textId="77777777" w:rsidR="00502F5B" w:rsidRDefault="00502F5B">
      <w:pPr>
        <w:pBdr>
          <w:top w:val="nil"/>
          <w:left w:val="nil"/>
          <w:bottom w:val="nil"/>
          <w:right w:val="nil"/>
          <w:between w:val="nil"/>
        </w:pBdr>
        <w:rPr>
          <w:color w:val="000000"/>
        </w:rPr>
      </w:pPr>
    </w:p>
    <w:p w14:paraId="0000028D" w14:textId="77777777" w:rsidR="00502F5B" w:rsidRDefault="0009621B">
      <w:pPr>
        <w:pBdr>
          <w:top w:val="nil"/>
          <w:left w:val="nil"/>
          <w:bottom w:val="nil"/>
          <w:right w:val="nil"/>
          <w:between w:val="nil"/>
        </w:pBdr>
        <w:rPr>
          <w:color w:val="000000"/>
        </w:rPr>
      </w:pPr>
      <w:r>
        <w:rPr>
          <w:color w:val="000000"/>
        </w:rPr>
        <w:t>Si la oferta es presentada por un Consorcio o una Unión temporal, en la carta de presentación se debe indicar el nombre del consorcio o unión temporal. Antecediendo a la firma, se debe indicar en forma clara el nombre de la persona que suscribe la oferta.</w:t>
      </w:r>
    </w:p>
    <w:p w14:paraId="0000028E" w14:textId="77777777" w:rsidR="00502F5B" w:rsidRDefault="00502F5B">
      <w:pPr>
        <w:rPr>
          <w:u w:val="single"/>
        </w:rPr>
      </w:pPr>
    </w:p>
    <w:p w14:paraId="0000028F" w14:textId="77777777" w:rsidR="00502F5B" w:rsidRDefault="0009621B">
      <w:r>
        <w:rPr>
          <w:b/>
          <w:bCs/>
        </w:rPr>
        <w:t xml:space="preserve">NOTA. </w:t>
      </w:r>
      <w:r>
        <w:t>La Carta de presentación de la oferta incluye la acreditación de socios que conforman la sociedad, el Acuerdo de confidencialidad, el Compromiso anticorrupción, la declaratoria de inhabilidades e incompatibilidades, el Pacto de transparencia, la autorización de notificación electrónica al que se obliga el proponente, entre otros. Por tal razón se debe utilizar el formato establecido por la entidad.</w:t>
      </w:r>
    </w:p>
    <w:p w14:paraId="00000290" w14:textId="77777777" w:rsidR="00502F5B" w:rsidRDefault="00502F5B">
      <w:pPr>
        <w:rPr>
          <w:u w:val="single"/>
        </w:rPr>
      </w:pPr>
    </w:p>
    <w:p w14:paraId="00000291" w14:textId="77777777" w:rsidR="00502F5B" w:rsidRDefault="0009621B">
      <w:pPr>
        <w:pStyle w:val="Ttulo4"/>
        <w:numPr>
          <w:ilvl w:val="3"/>
          <w:numId w:val="2"/>
        </w:numPr>
        <w:ind w:left="851" w:hanging="851"/>
      </w:pPr>
      <w:r>
        <w:lastRenderedPageBreak/>
        <w:t>Documento de identificación</w:t>
      </w:r>
    </w:p>
    <w:p w14:paraId="00000292" w14:textId="77777777" w:rsidR="00502F5B" w:rsidRDefault="00502F5B"/>
    <w:p w14:paraId="00000293" w14:textId="77777777" w:rsidR="00502F5B" w:rsidRDefault="0009621B">
      <w:r>
        <w:t>El proponente debe anexar fotocopia de la cédula de ciudadanía o de extranjería. Si se trata de un proponente extranjero deberá cumplir con los mismos requisitos, procedimientos, permisos y licencias previstos para el oferente colombiano y acreditar su plena capacidad para contratar y obligarse conforme a la legislación de su país.</w:t>
      </w:r>
    </w:p>
    <w:p w14:paraId="00000294" w14:textId="77777777" w:rsidR="00502F5B" w:rsidRDefault="00502F5B"/>
    <w:p w14:paraId="00000295" w14:textId="77777777" w:rsidR="00502F5B" w:rsidRDefault="0009621B">
      <w:pPr>
        <w:pBdr>
          <w:top w:val="nil"/>
          <w:left w:val="nil"/>
          <w:bottom w:val="nil"/>
          <w:right w:val="nil"/>
          <w:between w:val="nil"/>
        </w:pBdr>
        <w:rPr>
          <w:color w:val="000000"/>
        </w:rPr>
      </w:pPr>
      <w:r>
        <w:rPr>
          <w:b/>
          <w:bCs/>
          <w:color w:val="000000"/>
        </w:rPr>
        <w:t>NOTA</w:t>
      </w:r>
      <w:r>
        <w:rPr>
          <w:color w:val="000000"/>
        </w:rPr>
        <w:t>. Si se trata de consorcio o unión temporal se deben anexar los mismos documentos de cada uno de sus integrantes y del representante del mismo.</w:t>
      </w:r>
    </w:p>
    <w:p w14:paraId="00000296" w14:textId="77777777" w:rsidR="00502F5B" w:rsidRDefault="00502F5B"/>
    <w:p w14:paraId="00000297" w14:textId="77777777" w:rsidR="00502F5B" w:rsidRDefault="0009621B">
      <w:pPr>
        <w:pStyle w:val="Ttulo4"/>
        <w:numPr>
          <w:ilvl w:val="3"/>
          <w:numId w:val="2"/>
        </w:numPr>
        <w:ind w:left="851" w:hanging="851"/>
      </w:pPr>
      <w:r>
        <w:t>Documento que acredite la situación militar definida</w:t>
      </w:r>
    </w:p>
    <w:p w14:paraId="00000298" w14:textId="77777777" w:rsidR="00502F5B" w:rsidRDefault="00502F5B"/>
    <w:p w14:paraId="00000299" w14:textId="77777777" w:rsidR="00502F5B" w:rsidRDefault="0009621B">
      <w:r>
        <w:t>El proponente persona natural, cuando presente su oferta a título singular o como integrante de modalidad asociativa, deberá anexar fotocopia de libreta militar o el certificado mediante el cual acredite su situación militar definida.</w:t>
      </w:r>
    </w:p>
    <w:p w14:paraId="0000029A" w14:textId="77777777" w:rsidR="00502F5B" w:rsidRDefault="00502F5B"/>
    <w:p w14:paraId="0000029B" w14:textId="77777777" w:rsidR="00502F5B" w:rsidRDefault="0009621B">
      <w:pPr>
        <w:pStyle w:val="Ttulo4"/>
        <w:numPr>
          <w:ilvl w:val="3"/>
          <w:numId w:val="2"/>
        </w:numPr>
        <w:ind w:left="851" w:hanging="851"/>
      </w:pPr>
      <w:r>
        <w:t>Certificado de existencia y representación legal</w:t>
      </w:r>
    </w:p>
    <w:p w14:paraId="0000029C" w14:textId="77777777" w:rsidR="00502F5B" w:rsidRDefault="00502F5B">
      <w:pPr>
        <w:pBdr>
          <w:top w:val="nil"/>
          <w:left w:val="nil"/>
          <w:bottom w:val="nil"/>
          <w:right w:val="nil"/>
          <w:between w:val="nil"/>
        </w:pBdr>
        <w:rPr>
          <w:color w:val="000000"/>
        </w:rPr>
      </w:pPr>
    </w:p>
    <w:p w14:paraId="0000029D" w14:textId="77777777" w:rsidR="00502F5B" w:rsidRDefault="0009621B">
      <w:pPr>
        <w:pBdr>
          <w:top w:val="nil"/>
          <w:left w:val="nil"/>
          <w:bottom w:val="nil"/>
          <w:right w:val="nil"/>
          <w:between w:val="nil"/>
        </w:pBdr>
        <w:rPr>
          <w:b/>
          <w:bCs/>
          <w:i/>
          <w:iCs/>
          <w:color w:val="000000"/>
          <w:u w:val="single"/>
        </w:rPr>
      </w:pPr>
      <w:r>
        <w:rPr>
          <w:b/>
          <w:bCs/>
          <w:i/>
          <w:iCs/>
          <w:color w:val="000000"/>
          <w:u w:val="single"/>
        </w:rPr>
        <w:t>Si la oferta es presentada por una persona jurídica singular o plural</w:t>
      </w:r>
    </w:p>
    <w:p w14:paraId="0000029E" w14:textId="77777777" w:rsidR="00502F5B" w:rsidRDefault="00502F5B">
      <w:pPr>
        <w:pBdr>
          <w:top w:val="nil"/>
          <w:left w:val="nil"/>
          <w:bottom w:val="nil"/>
          <w:right w:val="nil"/>
          <w:between w:val="nil"/>
        </w:pBdr>
        <w:rPr>
          <w:color w:val="000000"/>
        </w:rPr>
      </w:pPr>
    </w:p>
    <w:p w14:paraId="0000029F" w14:textId="77777777" w:rsidR="00502F5B" w:rsidRDefault="0009621B">
      <w:pPr>
        <w:pBdr>
          <w:top w:val="nil"/>
          <w:left w:val="nil"/>
          <w:bottom w:val="nil"/>
          <w:right w:val="nil"/>
          <w:between w:val="nil"/>
        </w:pBdr>
        <w:rPr>
          <w:color w:val="000000"/>
        </w:rPr>
      </w:pPr>
      <w:r>
        <w:rPr>
          <w:color w:val="000000"/>
        </w:rPr>
        <w:t>Se debe adjuntar el certificado de existencia y representación legal expedido por la Cámara de Comercio de su jurisdicción, con una expedición no mayor a un (1) mes, contado de manera previa a la fecha de cierre del proceso de selección. En el certificado deberá constar quién ejerce la representación legal, las facultades del mismo, el objeto social relacionado o con actividades afines al proceso, la duración de la sociedad, la cual deberá ser como mínimo igual al término de ejecución del contrato y un año más, tamaño de la empresa y domicilio social.</w:t>
      </w:r>
    </w:p>
    <w:p w14:paraId="000002A0" w14:textId="77777777" w:rsidR="00502F5B" w:rsidRDefault="00502F5B"/>
    <w:p w14:paraId="000002A1" w14:textId="77777777" w:rsidR="00502F5B" w:rsidRDefault="0009621B">
      <w:r>
        <w:t>En el evento en que el contenido del certificado expedido por la Cámara de Comercio se haga la remisión a los estatutos de la sociedad para establecer las facultades del Representante legal, el oferente deberá anexar copia de la parte pertinente de dichos estatutos y si de estos se desprende que hay limitación para presentar la propuesta en cuanto a su monto, el oferente deberá anexar la correspondiente autorización, previamente impartida por la Junta de Socios o su equivalente, en donde se otorgue esta función y lo faculte específicamente para presentar la propuesta en el presente proceso de selección y celebrar el contrato respectivo, en caso de resultar seleccionado.</w:t>
      </w:r>
    </w:p>
    <w:p w14:paraId="000002A2" w14:textId="77777777" w:rsidR="00502F5B" w:rsidRDefault="00502F5B"/>
    <w:p w14:paraId="000002A3" w14:textId="77777777" w:rsidR="00502F5B" w:rsidRDefault="0009621B">
      <w:r>
        <w:t>Cuando el monto de la propuesta fuere superior al límite autorizado al Representante Legal, el oferente deberá allegar con la oferta la correspondiente autorización emitida en forma previa a la presentación de la propuesta por la junta de socios o el órgano de la sociedad que tenga esa función.</w:t>
      </w:r>
    </w:p>
    <w:p w14:paraId="000002A4" w14:textId="77777777" w:rsidR="00502F5B" w:rsidRDefault="00502F5B"/>
    <w:p w14:paraId="000002A5" w14:textId="77777777" w:rsidR="00502F5B" w:rsidRDefault="0009621B">
      <w:r>
        <w:lastRenderedPageBreak/>
        <w:t>Si se trata de apoderado, el proponente deberá anexar el poder respectivo con las formalidades que establece la ley para este tipo de documentos, es decir, debidamente autenticado y con presentación personal, en el cual cuente con amplias facultades para actuar dentro del proceso. Si se trata de un poder general, además de las formalidades de ley, deberá acreditar la vigencia del mismo a través del correspondiente certificado expedido por la Notaría donde se otorgó tal poder.</w:t>
      </w:r>
    </w:p>
    <w:p w14:paraId="000002A6" w14:textId="77777777" w:rsidR="00502F5B" w:rsidRDefault="00502F5B"/>
    <w:p w14:paraId="000002A7" w14:textId="77777777" w:rsidR="00502F5B" w:rsidRDefault="0009621B">
      <w:r>
        <w:rPr>
          <w:b/>
          <w:bCs/>
        </w:rPr>
        <w:t xml:space="preserve">NOTA 1. </w:t>
      </w:r>
      <w:r>
        <w:t>La responsabilidad de todos los integrantes de la forma asociativa es solidaria, de acuerdo con lo dispuesto en el artículo 7 de la Ley 80 de 1993 y en los artículos 1568 y 1571 del Código Civil.</w:t>
      </w:r>
    </w:p>
    <w:p w14:paraId="000002A8" w14:textId="77777777" w:rsidR="00502F5B" w:rsidRDefault="00502F5B"/>
    <w:p w14:paraId="000002A9" w14:textId="77777777" w:rsidR="00502F5B" w:rsidRDefault="0009621B">
      <w:r>
        <w:rPr>
          <w:b/>
          <w:bCs/>
        </w:rPr>
        <w:t xml:space="preserve">NOTA 2. </w:t>
      </w:r>
      <w:r>
        <w:t>La forma asociativa, una vez adjudicado el proceso de selección, deberá presentar el NIT y la certificación bancaria donde se consignarán los valores del contrato.</w:t>
      </w:r>
    </w:p>
    <w:p w14:paraId="000002AA" w14:textId="77777777" w:rsidR="00502F5B" w:rsidRDefault="00502F5B"/>
    <w:p w14:paraId="000002AB" w14:textId="77777777" w:rsidR="00502F5B" w:rsidRDefault="0009621B">
      <w:pPr>
        <w:rPr>
          <w:b/>
          <w:bCs/>
          <w:i/>
          <w:iCs/>
          <w:u w:val="single"/>
        </w:rPr>
      </w:pPr>
      <w:r>
        <w:rPr>
          <w:b/>
          <w:bCs/>
          <w:i/>
          <w:iCs/>
          <w:u w:val="single"/>
        </w:rPr>
        <w:t>Si la propuesta es presentada por persona natural</w:t>
      </w:r>
    </w:p>
    <w:p w14:paraId="000002AC" w14:textId="77777777" w:rsidR="00502F5B" w:rsidRDefault="00502F5B">
      <w:pPr>
        <w:rPr>
          <w:u w:val="single"/>
        </w:rPr>
      </w:pPr>
    </w:p>
    <w:p w14:paraId="000002AD" w14:textId="77777777" w:rsidR="00502F5B" w:rsidRDefault="0009621B">
      <w:r>
        <w:t>Tratándose de personas naturales que por disposición legal deban inscribirse en el Registro Mercantil, deberá allegar el certificado de inscripción con una expedición no mayor a un (1) mes, contado de manera previa a la fecha de cierre del proceso de selección y en donde conste la determinación de su actividad.</w:t>
      </w:r>
    </w:p>
    <w:p w14:paraId="000002AE" w14:textId="77777777" w:rsidR="00502F5B" w:rsidRDefault="00502F5B"/>
    <w:p w14:paraId="000002AF" w14:textId="77777777" w:rsidR="00502F5B" w:rsidRDefault="0009621B">
      <w:pPr>
        <w:rPr>
          <w:b/>
          <w:bCs/>
          <w:i/>
          <w:iCs/>
          <w:u w:val="single"/>
        </w:rPr>
      </w:pPr>
      <w:r>
        <w:rPr>
          <w:b/>
          <w:bCs/>
          <w:i/>
          <w:iCs/>
          <w:u w:val="single"/>
        </w:rPr>
        <w:t>Si la oferta es presentada por persona jurídica extranjera</w:t>
      </w:r>
    </w:p>
    <w:p w14:paraId="000002B0" w14:textId="77777777" w:rsidR="00502F5B" w:rsidRDefault="00502F5B"/>
    <w:p w14:paraId="000002B1" w14:textId="77777777" w:rsidR="00502F5B" w:rsidRDefault="0009621B">
      <w:r>
        <w:t>En caso de que el proponente singular o plural sea una persona jurídica extranjera o esté conformada por una o varias personas jurídicas extranjeras, esta(s) deberá(n) acreditar su existencia y representación legal de conformidad con lo establecido en el Código Civil, el Código de Comercio, en concordancia con el Estatuto General de Contratación Pública.</w:t>
      </w:r>
    </w:p>
    <w:p w14:paraId="000002B2" w14:textId="77777777" w:rsidR="00502F5B" w:rsidRDefault="00502F5B"/>
    <w:p w14:paraId="000002B3" w14:textId="77777777" w:rsidR="00502F5B" w:rsidRDefault="0009621B">
      <w:pPr>
        <w:pStyle w:val="Ttulo4"/>
        <w:numPr>
          <w:ilvl w:val="3"/>
          <w:numId w:val="2"/>
        </w:numPr>
        <w:ind w:left="851" w:hanging="851"/>
      </w:pPr>
      <w:r>
        <w:t>Documento de constitución del consorcio o la unión temporal</w:t>
      </w:r>
    </w:p>
    <w:p w14:paraId="000002B4" w14:textId="77777777" w:rsidR="00502F5B" w:rsidRDefault="00502F5B">
      <w:pPr>
        <w:rPr>
          <w:u w:val="single"/>
        </w:rPr>
      </w:pPr>
    </w:p>
    <w:p w14:paraId="000002B5" w14:textId="77777777" w:rsidR="00502F5B" w:rsidRDefault="0009621B">
      <w:r>
        <w:t>En caso de consorcio o unión temporal, los proponentes indicarán dicha calidad, los términos y extensión de la participación, la designación de la persona que lo representará y señalarán las reglas básicas de la relación entre ellos y su responsabilidad, conforme el parágrafo 1 del artículo 7 de la Ley 80 de 1993.</w:t>
      </w:r>
    </w:p>
    <w:p w14:paraId="000002B6" w14:textId="77777777" w:rsidR="00502F5B" w:rsidRDefault="00502F5B"/>
    <w:p w14:paraId="000002B7" w14:textId="77777777" w:rsidR="00502F5B" w:rsidRDefault="0009621B">
      <w:r>
        <w:t>Igualmente deberá anexare el respectivo documento de constitución de consorcio o unión temporal. La omisión de este documento o la de alguna(s) de sus firmas dará lugar a la subsanación correspondiente.</w:t>
      </w:r>
    </w:p>
    <w:p w14:paraId="000002B8" w14:textId="77777777" w:rsidR="00502F5B" w:rsidRDefault="00502F5B"/>
    <w:p w14:paraId="000002B9" w14:textId="77777777" w:rsidR="00502F5B" w:rsidRDefault="0009621B">
      <w:r>
        <w:t>Cuando el proponente sea un consorcio o una unión temporal deberá presentar el acta de constitución en donde conste, como mínimo, lo siguiente:</w:t>
      </w:r>
    </w:p>
    <w:p w14:paraId="000002BA" w14:textId="77777777" w:rsidR="00502F5B" w:rsidRDefault="00502F5B"/>
    <w:p w14:paraId="000002BB" w14:textId="77777777" w:rsidR="00502F5B" w:rsidRDefault="0009621B">
      <w:pPr>
        <w:numPr>
          <w:ilvl w:val="0"/>
          <w:numId w:val="5"/>
        </w:numPr>
        <w:pBdr>
          <w:top w:val="nil"/>
          <w:left w:val="nil"/>
          <w:bottom w:val="nil"/>
          <w:right w:val="nil"/>
          <w:between w:val="nil"/>
        </w:pBdr>
        <w:ind w:left="426" w:hanging="426"/>
      </w:pPr>
      <w:r>
        <w:rPr>
          <w:color w:val="000000"/>
        </w:rPr>
        <w:t>El nombre del consorcio o unión temporal.</w:t>
      </w:r>
    </w:p>
    <w:p w14:paraId="000002BC" w14:textId="77777777" w:rsidR="00502F5B" w:rsidRDefault="0009621B">
      <w:pPr>
        <w:numPr>
          <w:ilvl w:val="0"/>
          <w:numId w:val="5"/>
        </w:numPr>
        <w:pBdr>
          <w:top w:val="nil"/>
          <w:left w:val="nil"/>
          <w:bottom w:val="nil"/>
          <w:right w:val="nil"/>
          <w:between w:val="nil"/>
        </w:pBdr>
        <w:ind w:left="426" w:hanging="426"/>
      </w:pPr>
      <w:r>
        <w:rPr>
          <w:color w:val="000000"/>
        </w:rPr>
        <w:t>Identificación de los integrantes del consorcio o unión temporal.</w:t>
      </w:r>
    </w:p>
    <w:p w14:paraId="000002BD" w14:textId="77777777" w:rsidR="00502F5B" w:rsidRDefault="0009621B">
      <w:pPr>
        <w:numPr>
          <w:ilvl w:val="0"/>
          <w:numId w:val="5"/>
        </w:numPr>
        <w:pBdr>
          <w:top w:val="nil"/>
          <w:left w:val="nil"/>
          <w:bottom w:val="nil"/>
          <w:right w:val="nil"/>
          <w:between w:val="nil"/>
        </w:pBdr>
        <w:ind w:left="426" w:hanging="426"/>
      </w:pPr>
      <w:r>
        <w:rPr>
          <w:color w:val="000000"/>
        </w:rPr>
        <w:t>Indicar en forma expresa si su participación es a título de consorcio o de unión temporal.</w:t>
      </w:r>
    </w:p>
    <w:p w14:paraId="000002BE" w14:textId="77777777" w:rsidR="00502F5B" w:rsidRDefault="0009621B">
      <w:pPr>
        <w:numPr>
          <w:ilvl w:val="0"/>
          <w:numId w:val="5"/>
        </w:numPr>
        <w:pBdr>
          <w:top w:val="nil"/>
          <w:left w:val="nil"/>
          <w:bottom w:val="nil"/>
          <w:right w:val="nil"/>
          <w:between w:val="nil"/>
        </w:pBdr>
        <w:ind w:left="426" w:hanging="426"/>
      </w:pPr>
      <w:r>
        <w:rPr>
          <w:color w:val="000000"/>
        </w:rPr>
        <w:lastRenderedPageBreak/>
        <w:t>Indicar la participación porcentual de cada uno de los integrantes en la forma asociativa correspondiente.</w:t>
      </w:r>
    </w:p>
    <w:p w14:paraId="000002BF" w14:textId="77777777" w:rsidR="00502F5B" w:rsidRDefault="0009621B">
      <w:pPr>
        <w:numPr>
          <w:ilvl w:val="0"/>
          <w:numId w:val="5"/>
        </w:numPr>
        <w:pBdr>
          <w:top w:val="nil"/>
          <w:left w:val="nil"/>
          <w:bottom w:val="nil"/>
          <w:right w:val="nil"/>
          <w:between w:val="nil"/>
        </w:pBdr>
        <w:ind w:left="426" w:hanging="426"/>
      </w:pPr>
      <w:r>
        <w:rPr>
          <w:color w:val="000000"/>
        </w:rPr>
        <w:t>Designar la persona que para todos los efectos representará al consorcio o la unión temporal, así como a su suplente.</w:t>
      </w:r>
    </w:p>
    <w:p w14:paraId="000002C0" w14:textId="77777777" w:rsidR="00502F5B" w:rsidRDefault="0009621B">
      <w:pPr>
        <w:numPr>
          <w:ilvl w:val="0"/>
          <w:numId w:val="5"/>
        </w:numPr>
        <w:pBdr>
          <w:top w:val="nil"/>
          <w:left w:val="nil"/>
          <w:bottom w:val="nil"/>
          <w:right w:val="nil"/>
          <w:between w:val="nil"/>
        </w:pBdr>
        <w:ind w:left="426" w:hanging="426"/>
      </w:pPr>
      <w:r>
        <w:rPr>
          <w:color w:val="000000"/>
        </w:rPr>
        <w:t>Señalamiento de las reglas básicas que regulen las relaciones entre los miembros del consorcio o la unión temporal y sus respectivas responsabilidades.</w:t>
      </w:r>
    </w:p>
    <w:p w14:paraId="000002C1" w14:textId="77777777" w:rsidR="00502F5B" w:rsidRDefault="0009621B">
      <w:pPr>
        <w:numPr>
          <w:ilvl w:val="0"/>
          <w:numId w:val="5"/>
        </w:numPr>
        <w:pBdr>
          <w:top w:val="nil"/>
          <w:left w:val="nil"/>
          <w:bottom w:val="nil"/>
          <w:right w:val="nil"/>
          <w:between w:val="nil"/>
        </w:pBdr>
        <w:ind w:left="426" w:hanging="426"/>
      </w:pPr>
      <w:r>
        <w:rPr>
          <w:color w:val="000000"/>
        </w:rPr>
        <w:t>Si se trata de una Unión temporal, señalar en forma clara y precisa los términos y extensión de la participación de cada uno de los integrantes en la propuesta y en su ejecución, y las obligaciones y responsabilidades de cada uno en la ejecución del contrato (Actividades), los cuales no podrán ser modificados sin el consentimiento previo de la entidad.</w:t>
      </w:r>
    </w:p>
    <w:p w14:paraId="000002C2" w14:textId="77777777" w:rsidR="00502F5B" w:rsidRDefault="0009621B">
      <w:pPr>
        <w:numPr>
          <w:ilvl w:val="0"/>
          <w:numId w:val="5"/>
        </w:numPr>
        <w:pBdr>
          <w:top w:val="nil"/>
          <w:left w:val="nil"/>
          <w:bottom w:val="nil"/>
          <w:right w:val="nil"/>
          <w:between w:val="nil"/>
        </w:pBdr>
        <w:ind w:left="426" w:hanging="426"/>
      </w:pPr>
      <w:r>
        <w:rPr>
          <w:color w:val="000000"/>
        </w:rPr>
        <w:t>Señalar la duración del consorcio o de la unión temporal, que en todo caso no deberá ser inferior al término de validez de la oferta más el término de ejecución del contrato y un (1) año más.</w:t>
      </w:r>
    </w:p>
    <w:p w14:paraId="000002C3" w14:textId="77777777" w:rsidR="00502F5B" w:rsidRDefault="0009621B">
      <w:pPr>
        <w:numPr>
          <w:ilvl w:val="0"/>
          <w:numId w:val="5"/>
        </w:numPr>
        <w:pBdr>
          <w:top w:val="nil"/>
          <w:left w:val="nil"/>
          <w:bottom w:val="nil"/>
          <w:right w:val="nil"/>
          <w:between w:val="nil"/>
        </w:pBdr>
        <w:ind w:left="426" w:hanging="426"/>
      </w:pPr>
      <w:r>
        <w:rPr>
          <w:color w:val="000000"/>
        </w:rPr>
        <w:t>Deberá indicar que este no podrá ser disuelto ni liquidado y, en ningún caso, podrá haber cesión del contrato entre quienes integran el consorcio o la unión temporal, ni a terceros, sin la autorización de la entidad.</w:t>
      </w:r>
    </w:p>
    <w:p w14:paraId="000002C4" w14:textId="77777777" w:rsidR="00502F5B" w:rsidRDefault="0009621B">
      <w:pPr>
        <w:numPr>
          <w:ilvl w:val="0"/>
          <w:numId w:val="5"/>
        </w:numPr>
        <w:pBdr>
          <w:top w:val="nil"/>
          <w:left w:val="nil"/>
          <w:bottom w:val="nil"/>
          <w:right w:val="nil"/>
          <w:between w:val="nil"/>
        </w:pBdr>
        <w:ind w:left="426" w:hanging="426"/>
      </w:pPr>
      <w:r>
        <w:rPr>
          <w:color w:val="000000"/>
        </w:rPr>
        <w:t>El documento de constitución debe suscribirse por todos sus integrantes y el representante del mismo.</w:t>
      </w:r>
    </w:p>
    <w:p w14:paraId="000002C5" w14:textId="77777777" w:rsidR="00502F5B" w:rsidRDefault="0009621B">
      <w:pPr>
        <w:numPr>
          <w:ilvl w:val="0"/>
          <w:numId w:val="5"/>
        </w:numPr>
        <w:pBdr>
          <w:top w:val="nil"/>
          <w:left w:val="nil"/>
          <w:bottom w:val="nil"/>
          <w:right w:val="nil"/>
          <w:between w:val="nil"/>
        </w:pBdr>
        <w:ind w:left="426" w:hanging="426"/>
      </w:pPr>
      <w:r>
        <w:rPr>
          <w:color w:val="000000"/>
        </w:rPr>
        <w:t>Se anexarán los documentos de constitución y representación legal de cada uno de sus integrantes y de sus representantes legales, de conformidad con los términos establecidos en el presente estudio previo.</w:t>
      </w:r>
    </w:p>
    <w:p w14:paraId="000002C6" w14:textId="77777777" w:rsidR="00502F5B" w:rsidRDefault="00502F5B"/>
    <w:p w14:paraId="000002C7" w14:textId="77777777" w:rsidR="00502F5B" w:rsidRDefault="0009621B">
      <w:r>
        <w:rPr>
          <w:b/>
          <w:bCs/>
        </w:rPr>
        <w:t>NOTA 1.</w:t>
      </w:r>
      <w:r>
        <w:t xml:space="preserve"> Para estos efectos, se sugiere diligenciar el modelo del </w:t>
      </w:r>
      <w:r>
        <w:rPr>
          <w:b/>
          <w:bCs/>
        </w:rPr>
        <w:t xml:space="preserve">FORMATO – CONFORMACIÓN DEL PROPONENTE PLURAL </w:t>
      </w:r>
      <w:r>
        <w:t>que se publica con el proceso.</w:t>
      </w:r>
    </w:p>
    <w:p w14:paraId="000002C8" w14:textId="77777777" w:rsidR="00502F5B" w:rsidRDefault="00502F5B"/>
    <w:p w14:paraId="000002C9" w14:textId="77777777" w:rsidR="00502F5B" w:rsidRDefault="0009621B">
      <w:r>
        <w:rPr>
          <w:b/>
          <w:bCs/>
        </w:rPr>
        <w:t>NOTA 2.</w:t>
      </w:r>
      <w:r>
        <w:t xml:space="preserve"> En el evento de presentarse inhabilidades sobrevinientes para los miembros de la unión temporal o consorcio, el representante legal tendrá la obligación de informarlo por escrito a la entidad dentro de los tres (3) días hábiles siguientes a la ocurrencia o conocimiento de los hechos que dieron lugar a ella.</w:t>
      </w:r>
    </w:p>
    <w:p w14:paraId="000002CA" w14:textId="77777777" w:rsidR="00502F5B" w:rsidRDefault="00502F5B"/>
    <w:p w14:paraId="000002CB" w14:textId="77777777" w:rsidR="00502F5B" w:rsidRDefault="0009621B">
      <w:pPr>
        <w:pStyle w:val="Ttulo4"/>
        <w:numPr>
          <w:ilvl w:val="3"/>
          <w:numId w:val="2"/>
        </w:numPr>
        <w:ind w:left="851" w:hanging="851"/>
      </w:pPr>
      <w:r>
        <w:t>Registro Único Tributario (RUT)</w:t>
      </w:r>
    </w:p>
    <w:p w14:paraId="000002CC" w14:textId="77777777" w:rsidR="00502F5B" w:rsidRDefault="00502F5B"/>
    <w:p w14:paraId="000002CD" w14:textId="77777777" w:rsidR="00502F5B" w:rsidRDefault="0009621B">
      <w:r>
        <w:t>El proponente persona natural o jurídica y cada uno de los integrantes del consorcio o unión temporal debe allegar con su oferta copia del Registro Único Tributario – RUT.</w:t>
      </w:r>
    </w:p>
    <w:p w14:paraId="000002CE" w14:textId="77777777" w:rsidR="00502F5B" w:rsidRDefault="00502F5B"/>
    <w:p w14:paraId="000002CF" w14:textId="77777777" w:rsidR="00502F5B" w:rsidRDefault="0009621B">
      <w:pPr>
        <w:pStyle w:val="Ttulo4"/>
        <w:numPr>
          <w:ilvl w:val="3"/>
          <w:numId w:val="2"/>
        </w:numPr>
        <w:ind w:left="851" w:hanging="851"/>
      </w:pPr>
      <w:r>
        <w:t>Certificación de pago a seguridad social y aportes parafiscales</w:t>
      </w:r>
    </w:p>
    <w:p w14:paraId="000002D0" w14:textId="77777777" w:rsidR="00502F5B" w:rsidRDefault="00502F5B"/>
    <w:p w14:paraId="000002D1" w14:textId="77777777" w:rsidR="00502F5B" w:rsidRDefault="0009621B">
      <w:r>
        <w:t xml:space="preserve">De conformidad con lo establecido en el artículo 50 de la Ley 789 de 2002 y el artículo 23 de Ley 1150 de 2007, a la fecha de la presentación de la propuesta el proponente deberá aportar certificaciones del cumplimiento de sus obligaciones y pago de aportes de sus empleados a los sistemas de salud, riesgos profesionales, pensiones y aportes a las Cajas de Compensación Familiar, Instituto Colombiano de Bienestar Familiar y Servicio Nacional de Aprendizaje, cuando a ello haya lugar. Este requisito se acreditará </w:t>
      </w:r>
      <w:r>
        <w:lastRenderedPageBreak/>
        <w:t>mediante certificación expedida por el revisor fiscal, cuando este se encuentre inscrito en el Certificado de existencia y representación legal o, en su defecto, por el representante legal, el cual, en todo caso, acreditará el cumplimiento de la obligación como mínimo en los seis (6) meses anteriores a la presentación de la oferta.</w:t>
      </w:r>
    </w:p>
    <w:p w14:paraId="000002D2" w14:textId="77777777" w:rsidR="00502F5B" w:rsidRDefault="00502F5B"/>
    <w:p w14:paraId="000002D3" w14:textId="77777777" w:rsidR="00502F5B" w:rsidRDefault="0009621B">
      <w:r>
        <w:t>En el evento en que la sociedad no tenga más de seis (6) meses de constituida, esta deberá acreditar los pagos a partir de la fecha de su constitución.</w:t>
      </w:r>
    </w:p>
    <w:p w14:paraId="000002D4" w14:textId="77777777" w:rsidR="00502F5B" w:rsidRDefault="00502F5B"/>
    <w:p w14:paraId="000002D5" w14:textId="77777777" w:rsidR="00502F5B" w:rsidRDefault="0009621B">
      <w:r>
        <w:t>En el caso que las sociedades (y asimiladas) colombianas que sean contribuyentes declarantes del impuesto de renta y que se encuentren exoneradas del pago de Salud, SENA e ICBF respecto de los empleados que devenguen menos de 10 SMLMV en los términos del artículo 65 de la ley 1819 de 2016 que modificó el artículo 114-1 del Estatuto Tributario, deberán ponerlo de presente por medio de un documento emanado por el representante legal y revisor fiscal.</w:t>
      </w:r>
    </w:p>
    <w:p w14:paraId="000002D6" w14:textId="77777777" w:rsidR="00502F5B" w:rsidRDefault="00502F5B">
      <w:pPr>
        <w:pBdr>
          <w:top w:val="nil"/>
          <w:left w:val="nil"/>
          <w:bottom w:val="nil"/>
          <w:right w:val="nil"/>
          <w:between w:val="nil"/>
        </w:pBdr>
      </w:pPr>
    </w:p>
    <w:p w14:paraId="000002D7" w14:textId="77777777" w:rsidR="00502F5B" w:rsidRDefault="0009621B">
      <w:pPr>
        <w:pBdr>
          <w:top w:val="nil"/>
          <w:left w:val="nil"/>
          <w:bottom w:val="nil"/>
          <w:right w:val="nil"/>
          <w:between w:val="nil"/>
        </w:pBdr>
        <w:rPr>
          <w:b/>
          <w:bCs/>
          <w:i/>
          <w:iCs/>
          <w:u w:val="single"/>
        </w:rPr>
      </w:pPr>
      <w:r>
        <w:rPr>
          <w:b/>
          <w:bCs/>
          <w:i/>
          <w:iCs/>
          <w:u w:val="single"/>
        </w:rPr>
        <w:t>Personas jurídicas singular o plural</w:t>
      </w:r>
    </w:p>
    <w:p w14:paraId="000002D8" w14:textId="77777777" w:rsidR="00502F5B" w:rsidRDefault="00502F5B"/>
    <w:p w14:paraId="000002D9" w14:textId="77777777" w:rsidR="00502F5B" w:rsidRDefault="0009621B">
      <w:r>
        <w:t xml:space="preserve">El proponente, persona jurídica singular o plural, debe presentar la información establecida en el </w:t>
      </w:r>
      <w:r>
        <w:rPr>
          <w:b/>
          <w:bCs/>
        </w:rPr>
        <w:t xml:space="preserve">FORMATO – PAGOS DE SEGURIDAD SOCIAL Y APORTES LEGALES </w:t>
      </w:r>
      <w:r>
        <w:t>suscrito por el revisor fiscal, de acuerdo con los requerimientos de ley o por el representante legal, bajo la gravedad del juramento, cuando no se requiera revisor fiscal. En el documento deberá constar el pago de los aportes de sus empleados a los sistemas de salud, riesgos profesionales, pensiones y aportes a las Cajas de Compensación Familiar, al Instituto Colombiano de Bienestar Familiar, al Servicio Nacional de Aprendizaje y al Fondo Nacional de Formación Profesional para la Industria de Construcción, cuando a ello haya lugar.</w:t>
      </w:r>
    </w:p>
    <w:p w14:paraId="000002DA" w14:textId="77777777" w:rsidR="00502F5B" w:rsidRDefault="00502F5B"/>
    <w:p w14:paraId="000002DB" w14:textId="77777777" w:rsidR="00502F5B" w:rsidRDefault="0009621B">
      <w:r>
        <w:t xml:space="preserve">Cuando la persona jurídica está exonerada en los términos previstos en el artículo 65 de la Ley 1819 de 2016 debe indicarlo en el </w:t>
      </w:r>
      <w:r>
        <w:rPr>
          <w:b/>
          <w:bCs/>
        </w:rPr>
        <w:t>FORMATO – PAGOS DE SEGURIDAD SOCIAL Y APORTES LEGALES</w:t>
      </w:r>
      <w:r>
        <w:t>. Esta misma previsión aplica para las personas jurídicas extranjeras con domicilio o sucursal en Colombia, las cuales deben acreditar este requisito respecto del personal vinculado en el país.</w:t>
      </w:r>
    </w:p>
    <w:p w14:paraId="000002DC" w14:textId="77777777" w:rsidR="00502F5B" w:rsidRDefault="00502F5B"/>
    <w:p w14:paraId="000002DD" w14:textId="77777777" w:rsidR="00502F5B" w:rsidRDefault="0009621B">
      <w:r>
        <w:t>La entidad no exigirá las planillas de pago, ya que bastará el certificado suscrito por el revisor fiscal, en los casos requeridos por la ley, o por el representante legal.</w:t>
      </w:r>
    </w:p>
    <w:p w14:paraId="000002DE" w14:textId="77777777" w:rsidR="00502F5B" w:rsidRDefault="00502F5B"/>
    <w:p w14:paraId="000002DF" w14:textId="77777777" w:rsidR="00502F5B" w:rsidRDefault="0009621B">
      <w:r>
        <w:t xml:space="preserve">En caso de que la certificación deba ser suscrita por el revisor fiscal se deberán allegar los siguientes documentos: i) Documento de identificación del RF; ii) Tarjeta profesional del RF; iii) Antecedentes Junta Central de Contadores del RF. </w:t>
      </w:r>
    </w:p>
    <w:p w14:paraId="000002E0" w14:textId="77777777" w:rsidR="00502F5B" w:rsidRDefault="00502F5B"/>
    <w:p w14:paraId="000002E1" w14:textId="77777777" w:rsidR="00502F5B" w:rsidRDefault="0009621B">
      <w:pPr>
        <w:rPr>
          <w:b/>
          <w:bCs/>
          <w:i/>
          <w:iCs/>
          <w:u w:val="single"/>
        </w:rPr>
      </w:pPr>
      <w:r>
        <w:rPr>
          <w:b/>
          <w:bCs/>
          <w:i/>
          <w:iCs/>
          <w:u w:val="single"/>
        </w:rPr>
        <w:t>Personas naturales</w:t>
      </w:r>
    </w:p>
    <w:p w14:paraId="000002E2" w14:textId="77777777" w:rsidR="00502F5B" w:rsidRDefault="00502F5B"/>
    <w:p w14:paraId="000002E3" w14:textId="77777777" w:rsidR="00502F5B" w:rsidRDefault="0009621B">
      <w:r>
        <w:t xml:space="preserve">La proponente persona natural debe acreditar la afiliación al Sistema de seguridad social en salud y pensiones, aportando los certificados de afiliación respectivos. Los referidos certificados se deben </w:t>
      </w:r>
      <w:r>
        <w:lastRenderedPageBreak/>
        <w:t>presentar con fecha de expedición no mayor a treinta (30) días calendario, anteriores a la fecha del cierre del proceso de contratación. En caso de modificarse dicha fecha, se tendrá como referencia para establecer el plazo de vigencia de los certificados de afiliación la fecha originalmente establecida en el pliego de condiciones definitivo.</w:t>
      </w:r>
    </w:p>
    <w:p w14:paraId="000002E4" w14:textId="77777777" w:rsidR="00502F5B" w:rsidRDefault="00502F5B"/>
    <w:p w14:paraId="000002E5" w14:textId="77777777" w:rsidR="00502F5B" w:rsidRDefault="0009621B">
      <w:r>
        <w:t>Cuando la persona natural tenga personal a cargo, el requisito se acredita con la correspondiente planilla de pago del mes anterior al cierre del proceso.</w:t>
      </w:r>
    </w:p>
    <w:p w14:paraId="000002E6" w14:textId="77777777" w:rsidR="00502F5B" w:rsidRDefault="00502F5B"/>
    <w:p w14:paraId="000002E7" w14:textId="77777777" w:rsidR="00502F5B" w:rsidRDefault="0009621B">
      <w:r>
        <w:t>La persona natural que reúna los requisitos para acceder a la pensión de vejez o se pensione por invalidez o anticipadamente, presentará el certificado que lo acredite y, además, la afiliación al sistema de salud. Esta misma previsión aplica para las personas naturales extranjeras con domicilio en Colombia las cuales deberán acreditar este requisito respecto del personal vinculado.</w:t>
      </w:r>
    </w:p>
    <w:p w14:paraId="000002E8" w14:textId="77777777" w:rsidR="00502F5B" w:rsidRDefault="00502F5B"/>
    <w:p w14:paraId="000002E9" w14:textId="77777777" w:rsidR="00502F5B" w:rsidRDefault="0009621B">
      <w:pPr>
        <w:pStyle w:val="Ttulo4"/>
        <w:numPr>
          <w:ilvl w:val="3"/>
          <w:numId w:val="2"/>
        </w:numPr>
        <w:ind w:left="851" w:hanging="851"/>
      </w:pPr>
      <w:r>
        <w:t>Garantía de seriedad de la oferta</w:t>
      </w:r>
    </w:p>
    <w:p w14:paraId="000002EA" w14:textId="77777777" w:rsidR="00502F5B" w:rsidRDefault="00502F5B"/>
    <w:p w14:paraId="000002EB" w14:textId="77777777" w:rsidR="00502F5B" w:rsidRDefault="0009621B">
      <w:pPr>
        <w:pBdr>
          <w:top w:val="nil"/>
          <w:left w:val="nil"/>
          <w:bottom w:val="nil"/>
          <w:right w:val="nil"/>
          <w:between w:val="nil"/>
        </w:pBdr>
        <w:ind w:left="720"/>
        <w:rPr>
          <w:color w:val="000000"/>
        </w:rPr>
      </w:pPr>
      <w:r>
        <w:rPr>
          <w:color w:val="000000"/>
        </w:rPr>
        <w:t>De conformidad con el artículo 7 de la Ley 1150 de 2007 y el artículo 2.2.1.2.3.1.9 del Decreto 1082 de 2015, los proponentes deberán otorgar una garantía de seriedad de la oferta por un valor equivalente al diez por ciento (10%) del valor de la propuesta, vigente desde la presentación de la oferta y noventa (90) días calendario posteriores al cierre del proceso.</w:t>
      </w:r>
    </w:p>
    <w:p w14:paraId="000002EC" w14:textId="77777777" w:rsidR="00502F5B" w:rsidRDefault="00502F5B">
      <w:pPr>
        <w:pBdr>
          <w:top w:val="nil"/>
          <w:left w:val="nil"/>
          <w:bottom w:val="nil"/>
          <w:right w:val="nil"/>
          <w:between w:val="nil"/>
        </w:pBdr>
        <w:ind w:left="720"/>
        <w:rPr>
          <w:color w:val="000000"/>
        </w:rPr>
      </w:pPr>
    </w:p>
    <w:p w14:paraId="000002ED" w14:textId="77777777" w:rsidR="00502F5B" w:rsidRDefault="0009621B">
      <w:pPr>
        <w:pBdr>
          <w:top w:val="nil"/>
          <w:left w:val="nil"/>
          <w:bottom w:val="nil"/>
          <w:right w:val="nil"/>
          <w:between w:val="nil"/>
        </w:pBdr>
        <w:ind w:left="720"/>
        <w:rPr>
          <w:color w:val="000000"/>
        </w:rPr>
      </w:pPr>
      <w:r>
        <w:rPr>
          <w:color w:val="000000"/>
        </w:rPr>
        <w:t>La referida garantía cubrirá los perjuicios derivados del incumplimiento del ofrecimiento en los siguientes eventos:</w:t>
      </w:r>
    </w:p>
    <w:p w14:paraId="000002EE" w14:textId="77777777" w:rsidR="00502F5B" w:rsidRDefault="00502F5B">
      <w:pPr>
        <w:pBdr>
          <w:top w:val="nil"/>
          <w:left w:val="nil"/>
          <w:bottom w:val="nil"/>
          <w:right w:val="nil"/>
          <w:between w:val="nil"/>
        </w:pBdr>
        <w:ind w:left="720"/>
        <w:rPr>
          <w:color w:val="000000"/>
        </w:rPr>
      </w:pPr>
    </w:p>
    <w:p w14:paraId="000002EF" w14:textId="77777777" w:rsidR="00502F5B" w:rsidRDefault="0009621B">
      <w:pPr>
        <w:pBdr>
          <w:top w:val="nil"/>
          <w:left w:val="nil"/>
          <w:bottom w:val="nil"/>
          <w:right w:val="nil"/>
          <w:between w:val="nil"/>
        </w:pBdr>
        <w:ind w:left="720"/>
        <w:rPr>
          <w:color w:val="000000"/>
        </w:rPr>
      </w:pPr>
      <w:r>
        <w:rPr>
          <w:color w:val="000000"/>
        </w:rPr>
        <w:t>a)</w:t>
      </w:r>
      <w:r>
        <w:rPr>
          <w:color w:val="000000"/>
        </w:rPr>
        <w:tab/>
        <w:t>La no ampliación de la vigencia de la garantía de seriedad de la oferta cuando el plazo para la adjudicación o para suscribir el contrato sea prorrogado, siempre que tal prórroga sea inferior a tres (3) meses.</w:t>
      </w:r>
    </w:p>
    <w:p w14:paraId="000002F0" w14:textId="77777777" w:rsidR="00502F5B" w:rsidRDefault="0009621B">
      <w:pPr>
        <w:pBdr>
          <w:top w:val="nil"/>
          <w:left w:val="nil"/>
          <w:bottom w:val="nil"/>
          <w:right w:val="nil"/>
          <w:between w:val="nil"/>
        </w:pBdr>
        <w:ind w:left="720"/>
        <w:rPr>
          <w:color w:val="000000"/>
        </w:rPr>
      </w:pPr>
      <w:r>
        <w:rPr>
          <w:color w:val="000000"/>
        </w:rPr>
        <w:t>b)</w:t>
      </w:r>
      <w:r>
        <w:rPr>
          <w:color w:val="000000"/>
        </w:rPr>
        <w:tab/>
        <w:t>El retiro de la oferta después de vencido el plazo fijado para la presentación de las ofertas.</w:t>
      </w:r>
    </w:p>
    <w:p w14:paraId="000002F1" w14:textId="77777777" w:rsidR="00502F5B" w:rsidRDefault="0009621B">
      <w:pPr>
        <w:pBdr>
          <w:top w:val="nil"/>
          <w:left w:val="nil"/>
          <w:bottom w:val="nil"/>
          <w:right w:val="nil"/>
          <w:between w:val="nil"/>
        </w:pBdr>
        <w:ind w:left="720"/>
        <w:rPr>
          <w:color w:val="000000"/>
        </w:rPr>
      </w:pPr>
      <w:r>
        <w:rPr>
          <w:color w:val="000000"/>
        </w:rPr>
        <w:t>c)</w:t>
      </w:r>
      <w:r>
        <w:rPr>
          <w:color w:val="000000"/>
        </w:rPr>
        <w:tab/>
        <w:t>La no suscripción del contrato sin justa causa por parte del adjudicatario.</w:t>
      </w:r>
    </w:p>
    <w:p w14:paraId="000002F2" w14:textId="77777777" w:rsidR="00502F5B" w:rsidRDefault="0009621B">
      <w:pPr>
        <w:pBdr>
          <w:top w:val="nil"/>
          <w:left w:val="nil"/>
          <w:bottom w:val="nil"/>
          <w:right w:val="nil"/>
          <w:between w:val="nil"/>
        </w:pBdr>
        <w:ind w:left="720"/>
        <w:rPr>
          <w:color w:val="000000"/>
        </w:rPr>
      </w:pPr>
      <w:r>
        <w:rPr>
          <w:color w:val="000000"/>
        </w:rPr>
        <w:t>d)</w:t>
      </w:r>
      <w:r>
        <w:rPr>
          <w:color w:val="000000"/>
        </w:rPr>
        <w:tab/>
        <w:t>La falta de otorgamiento por parte del proponente seleccionado de la garantía de cumplimiento del contrato.</w:t>
      </w:r>
    </w:p>
    <w:p w14:paraId="000002F3" w14:textId="77777777" w:rsidR="00502F5B" w:rsidRDefault="00502F5B">
      <w:pPr>
        <w:pBdr>
          <w:top w:val="nil"/>
          <w:left w:val="nil"/>
          <w:bottom w:val="nil"/>
          <w:right w:val="nil"/>
          <w:between w:val="nil"/>
        </w:pBdr>
        <w:ind w:left="720"/>
        <w:rPr>
          <w:color w:val="000000"/>
        </w:rPr>
      </w:pPr>
    </w:p>
    <w:p w14:paraId="000002F4" w14:textId="77777777" w:rsidR="00502F5B" w:rsidRDefault="0009621B">
      <w:pPr>
        <w:pBdr>
          <w:top w:val="nil"/>
          <w:left w:val="nil"/>
          <w:bottom w:val="nil"/>
          <w:right w:val="nil"/>
          <w:between w:val="nil"/>
        </w:pBdr>
        <w:ind w:left="720"/>
        <w:rPr>
          <w:color w:val="000000"/>
        </w:rPr>
      </w:pPr>
      <w:r>
        <w:rPr>
          <w:color w:val="000000"/>
        </w:rPr>
        <w:t>Esta garantía debe estar vigente desde la presentación de la oferta y hasta por noventa (90) días más y, en todo caso, debe estar vigente hasta el término de aprobación de la garantía única de cumplimiento.</w:t>
      </w:r>
    </w:p>
    <w:p w14:paraId="000002F5" w14:textId="77777777" w:rsidR="00502F5B" w:rsidRDefault="00502F5B">
      <w:pPr>
        <w:pBdr>
          <w:top w:val="nil"/>
          <w:left w:val="nil"/>
          <w:bottom w:val="nil"/>
          <w:right w:val="nil"/>
          <w:between w:val="nil"/>
        </w:pBdr>
        <w:ind w:left="720"/>
        <w:rPr>
          <w:color w:val="000000"/>
        </w:rPr>
      </w:pPr>
    </w:p>
    <w:p w14:paraId="000002F6" w14:textId="77777777" w:rsidR="00502F5B" w:rsidRDefault="0009621B">
      <w:pPr>
        <w:pBdr>
          <w:top w:val="nil"/>
          <w:left w:val="nil"/>
          <w:bottom w:val="nil"/>
          <w:right w:val="nil"/>
          <w:between w:val="nil"/>
        </w:pBdr>
        <w:ind w:left="720"/>
        <w:rPr>
          <w:color w:val="000000"/>
        </w:rPr>
      </w:pPr>
      <w:r>
        <w:rPr>
          <w:color w:val="000000"/>
        </w:rPr>
        <w:t>En caso de que el proponente opte por contrato de seguro contenido en una póliza debe allegar las condiciones generales de la póliza.</w:t>
      </w:r>
    </w:p>
    <w:p w14:paraId="000002F7" w14:textId="77777777" w:rsidR="00502F5B" w:rsidRDefault="00502F5B">
      <w:pPr>
        <w:pBdr>
          <w:top w:val="nil"/>
          <w:left w:val="nil"/>
          <w:bottom w:val="nil"/>
          <w:right w:val="nil"/>
          <w:between w:val="nil"/>
        </w:pBdr>
        <w:ind w:left="720"/>
        <w:rPr>
          <w:color w:val="000000"/>
        </w:rPr>
      </w:pPr>
    </w:p>
    <w:p w14:paraId="000002F8" w14:textId="77777777" w:rsidR="00502F5B" w:rsidRDefault="0009621B">
      <w:pPr>
        <w:pBdr>
          <w:top w:val="nil"/>
          <w:left w:val="nil"/>
          <w:bottom w:val="nil"/>
          <w:right w:val="nil"/>
          <w:between w:val="nil"/>
        </w:pBdr>
        <w:ind w:left="720"/>
        <w:rPr>
          <w:color w:val="000000"/>
        </w:rPr>
      </w:pPr>
      <w:r>
        <w:rPr>
          <w:color w:val="000000"/>
        </w:rPr>
        <w:lastRenderedPageBreak/>
        <w:t>Si el oferente favorecido con la adjudicación no suscribe el contrato, la entidad exigirá al oferente clasificado en segundo lugar la prórroga de la vigencia de la garantía de seriedad de la oferta hasta el término de aprobación de la garantía única de cumplimiento.</w:t>
      </w:r>
    </w:p>
    <w:p w14:paraId="000002F9" w14:textId="77777777" w:rsidR="00502F5B" w:rsidRDefault="00502F5B">
      <w:pPr>
        <w:pBdr>
          <w:top w:val="nil"/>
          <w:left w:val="nil"/>
          <w:bottom w:val="nil"/>
          <w:right w:val="nil"/>
          <w:between w:val="nil"/>
        </w:pBdr>
        <w:ind w:left="720"/>
        <w:rPr>
          <w:color w:val="000000"/>
        </w:rPr>
      </w:pPr>
    </w:p>
    <w:p w14:paraId="000002FA" w14:textId="77777777" w:rsidR="00502F5B" w:rsidRDefault="0009621B">
      <w:pPr>
        <w:pBdr>
          <w:top w:val="nil"/>
          <w:left w:val="nil"/>
          <w:bottom w:val="nil"/>
          <w:right w:val="nil"/>
          <w:between w:val="nil"/>
        </w:pBdr>
        <w:ind w:left="720"/>
        <w:rPr>
          <w:color w:val="000000"/>
        </w:rPr>
      </w:pPr>
      <w:r>
        <w:rPr>
          <w:color w:val="000000"/>
        </w:rPr>
        <w:t>La no entrega de la garantía de seriedad junto con la propuesta no será subsanable y será causal de rechazo de esta.</w:t>
      </w:r>
    </w:p>
    <w:p w14:paraId="000002FB" w14:textId="77777777" w:rsidR="00502F5B" w:rsidRDefault="00502F5B">
      <w:pPr>
        <w:pBdr>
          <w:top w:val="nil"/>
          <w:left w:val="nil"/>
          <w:bottom w:val="nil"/>
          <w:right w:val="nil"/>
          <w:between w:val="nil"/>
        </w:pBdr>
        <w:ind w:left="720"/>
        <w:rPr>
          <w:color w:val="000000"/>
        </w:rPr>
      </w:pPr>
    </w:p>
    <w:p w14:paraId="000002FC" w14:textId="77777777" w:rsidR="00502F5B" w:rsidRDefault="0009621B">
      <w:pPr>
        <w:pBdr>
          <w:top w:val="nil"/>
          <w:left w:val="nil"/>
          <w:bottom w:val="nil"/>
          <w:right w:val="nil"/>
          <w:between w:val="nil"/>
        </w:pBdr>
        <w:ind w:left="720"/>
        <w:rPr>
          <w:color w:val="000000"/>
        </w:rPr>
      </w:pPr>
      <w:r>
        <w:rPr>
          <w:color w:val="000000"/>
        </w:rPr>
        <w:t>NOTA. En caso de que la oferta sea presentada por un proponente plural que no cuente con NIT, la garantía podrá estar expedida a nombre de uno solo de los integrantes. No obstante, en ella se deberán relacionar todos los integrantes del consorcio, su NIT y el porcentaje de participación de cada uno de ellos en la forma asociativa.</w:t>
      </w:r>
    </w:p>
    <w:p w14:paraId="000002FD" w14:textId="77777777" w:rsidR="00502F5B" w:rsidRDefault="00502F5B"/>
    <w:p w14:paraId="000002FE" w14:textId="77777777" w:rsidR="00502F5B" w:rsidRDefault="0009621B">
      <w:pPr>
        <w:pStyle w:val="Ttulo4"/>
        <w:numPr>
          <w:ilvl w:val="3"/>
          <w:numId w:val="2"/>
        </w:numPr>
        <w:ind w:left="851" w:hanging="851"/>
      </w:pPr>
      <w:r>
        <w:t>Certificado de antecedentes fiscales – CGR</w:t>
      </w:r>
    </w:p>
    <w:p w14:paraId="000002FF" w14:textId="77777777" w:rsidR="00502F5B" w:rsidRDefault="00502F5B"/>
    <w:p w14:paraId="00000300" w14:textId="77777777" w:rsidR="00502F5B" w:rsidRDefault="0009621B">
      <w:pPr>
        <w:rPr>
          <w:color w:val="000000"/>
        </w:rPr>
      </w:pPr>
      <w:r>
        <w:t xml:space="preserve">El proponente (persona natural, representante legal de la persona jurídica, integrante de la figura asociativa o promesa de sociedad futura) con la presentación de su oferta </w:t>
      </w:r>
      <w:r>
        <w:rPr>
          <w:b/>
          <w:bCs/>
        </w:rPr>
        <w:t>AUTORIZA</w:t>
      </w:r>
      <w:r>
        <w:t xml:space="preserve"> a la entidad a consultar o generar el certificado aquí señalado</w:t>
      </w:r>
      <w:r>
        <w:rPr>
          <w:color w:val="000000"/>
        </w:rPr>
        <w:t>.</w:t>
      </w:r>
    </w:p>
    <w:p w14:paraId="00000301" w14:textId="77777777" w:rsidR="00502F5B" w:rsidRDefault="00502F5B"/>
    <w:p w14:paraId="00000302" w14:textId="77777777" w:rsidR="00502F5B" w:rsidRDefault="0009621B">
      <w:r>
        <w:t>En caso de que el proponente o alguno de los integrantes del Consorcio o Unión temporal se encuentre incluido en el boletín y/o inhabilitado no podrá contratar con la entidad, salvo que acredite que tiene un acuerdo de pago vigente y que está cumpliendo con el mismo.</w:t>
      </w:r>
    </w:p>
    <w:p w14:paraId="00000303" w14:textId="77777777" w:rsidR="00502F5B" w:rsidRDefault="00502F5B">
      <w:pPr>
        <w:rPr>
          <w:highlight w:val="yellow"/>
        </w:rPr>
      </w:pPr>
    </w:p>
    <w:p w14:paraId="00000304" w14:textId="77777777" w:rsidR="00502F5B" w:rsidRDefault="0009621B">
      <w:r>
        <w:t>En el proceso de verificación, la entidad podrá solicitar las aclaraciones que considere pertinentes y el proponente deberá presentarlas en el término establecido para el efecto.</w:t>
      </w:r>
    </w:p>
    <w:p w14:paraId="00000305" w14:textId="77777777" w:rsidR="00502F5B" w:rsidRDefault="00502F5B"/>
    <w:p w14:paraId="00000306" w14:textId="77777777" w:rsidR="00502F5B" w:rsidRDefault="0009621B">
      <w:pPr>
        <w:pStyle w:val="Ttulo4"/>
        <w:numPr>
          <w:ilvl w:val="3"/>
          <w:numId w:val="2"/>
        </w:numPr>
        <w:ind w:left="851" w:hanging="851"/>
      </w:pPr>
      <w:r>
        <w:t>Certificado de antecedentes disciplinarios – PGN</w:t>
      </w:r>
    </w:p>
    <w:p w14:paraId="00000307" w14:textId="77777777" w:rsidR="00502F5B" w:rsidRDefault="00502F5B"/>
    <w:p w14:paraId="00000308" w14:textId="77777777" w:rsidR="00502F5B" w:rsidRDefault="0009621B">
      <w:pPr>
        <w:rPr>
          <w:color w:val="000000"/>
        </w:rPr>
      </w:pPr>
      <w:r>
        <w:t xml:space="preserve">El proponente (persona natural, representante legal de la persona jurídica, integrante de la figura asociativa o promesa de sociedad futura) con la presentación de su oferta </w:t>
      </w:r>
      <w:r>
        <w:rPr>
          <w:b/>
          <w:bCs/>
        </w:rPr>
        <w:t>AUTORIZA</w:t>
      </w:r>
      <w:r>
        <w:t xml:space="preserve"> a la entidad a consultar o generar el certificado aquí señalado</w:t>
      </w:r>
      <w:r>
        <w:rPr>
          <w:color w:val="000000"/>
        </w:rPr>
        <w:t>.</w:t>
      </w:r>
    </w:p>
    <w:p w14:paraId="00000309" w14:textId="77777777" w:rsidR="00502F5B" w:rsidRDefault="00502F5B"/>
    <w:p w14:paraId="0000030A" w14:textId="77777777" w:rsidR="00502F5B" w:rsidRDefault="0009621B">
      <w:r>
        <w:t>En caso de que el proponente o alguno de los integrantes del Consorcio o Unión temporal se encuentre incluido en el boletín y/o inhabilitado no podrá contratar con la entidad.</w:t>
      </w:r>
    </w:p>
    <w:p w14:paraId="0000030B" w14:textId="77777777" w:rsidR="00502F5B" w:rsidRDefault="00502F5B"/>
    <w:p w14:paraId="0000030C" w14:textId="77777777" w:rsidR="00502F5B" w:rsidRDefault="0009621B">
      <w:r>
        <w:t>En el proceso de verificación, la entidad podrá solicitar las aclaraciones que considere pertinentes y el proponente deberá presentarlas en el término establecido para el efecto.</w:t>
      </w:r>
    </w:p>
    <w:p w14:paraId="0000030D" w14:textId="77777777" w:rsidR="00502F5B" w:rsidRDefault="00502F5B"/>
    <w:p w14:paraId="0000030E" w14:textId="77777777" w:rsidR="00502F5B" w:rsidRDefault="0009621B">
      <w:pPr>
        <w:pStyle w:val="Ttulo4"/>
        <w:numPr>
          <w:ilvl w:val="3"/>
          <w:numId w:val="2"/>
        </w:numPr>
        <w:ind w:left="851" w:hanging="851"/>
      </w:pPr>
      <w:r>
        <w:t xml:space="preserve">Certificado de antecedentes judiciales </w:t>
      </w:r>
    </w:p>
    <w:p w14:paraId="0000030F" w14:textId="77777777" w:rsidR="00502F5B" w:rsidRDefault="00502F5B"/>
    <w:p w14:paraId="00000310" w14:textId="77777777" w:rsidR="00502F5B" w:rsidRDefault="0009621B">
      <w:pPr>
        <w:rPr>
          <w:color w:val="000000"/>
        </w:rPr>
      </w:pPr>
      <w:r>
        <w:lastRenderedPageBreak/>
        <w:t xml:space="preserve">El proponente (persona natural, representante legal de la persona jurídica, integrante de la figura asociativa o promesa de sociedad futura) con la presentación de su oferta </w:t>
      </w:r>
      <w:r>
        <w:rPr>
          <w:b/>
          <w:bCs/>
        </w:rPr>
        <w:t>AUTORIZA</w:t>
      </w:r>
      <w:r>
        <w:t xml:space="preserve"> a la entidad a consultar o generar el certificado aquí señalado</w:t>
      </w:r>
      <w:r>
        <w:rPr>
          <w:color w:val="000000"/>
        </w:rPr>
        <w:t>.</w:t>
      </w:r>
    </w:p>
    <w:p w14:paraId="00000311" w14:textId="77777777" w:rsidR="00502F5B" w:rsidRDefault="00502F5B"/>
    <w:p w14:paraId="00000312" w14:textId="77777777" w:rsidR="00502F5B" w:rsidRDefault="0009621B">
      <w:r>
        <w:t>En el proceso de verificación, la entidad podrá solicitar las aclaraciones que considere pertinentes y el proponente deberá presentarlas en el término establecido para el efecto.</w:t>
      </w:r>
    </w:p>
    <w:p w14:paraId="00000313" w14:textId="77777777" w:rsidR="00502F5B" w:rsidRDefault="00502F5B"/>
    <w:p w14:paraId="00000314" w14:textId="77777777" w:rsidR="00502F5B" w:rsidRDefault="0009621B">
      <w:pPr>
        <w:pStyle w:val="Ttulo4"/>
        <w:numPr>
          <w:ilvl w:val="3"/>
          <w:numId w:val="2"/>
        </w:numPr>
        <w:ind w:left="851" w:hanging="851"/>
      </w:pPr>
      <w:r>
        <w:t>Certificado del Registro nacional de medidas correctivas</w:t>
      </w:r>
    </w:p>
    <w:p w14:paraId="00000315" w14:textId="77777777" w:rsidR="00502F5B" w:rsidRDefault="00502F5B"/>
    <w:p w14:paraId="00000316" w14:textId="77777777" w:rsidR="00502F5B" w:rsidRDefault="0009621B">
      <w:pPr>
        <w:rPr>
          <w:color w:val="000000"/>
        </w:rPr>
      </w:pPr>
      <w:r>
        <w:t xml:space="preserve">El proponente (persona natural, representante legal de la persona jurídica, integrante de la figura asociativa o promesa de sociedad futura) con la presentación de su oferta </w:t>
      </w:r>
      <w:r>
        <w:rPr>
          <w:b/>
          <w:bCs/>
        </w:rPr>
        <w:t>AUTORIZA</w:t>
      </w:r>
      <w:r>
        <w:t xml:space="preserve"> a la entidad a consultar o generar el certificado aquí señalado</w:t>
      </w:r>
      <w:r>
        <w:rPr>
          <w:color w:val="000000"/>
        </w:rPr>
        <w:t>.</w:t>
      </w:r>
    </w:p>
    <w:p w14:paraId="00000317" w14:textId="77777777" w:rsidR="00502F5B" w:rsidRDefault="00502F5B"/>
    <w:p w14:paraId="00000318" w14:textId="77777777" w:rsidR="00502F5B" w:rsidRDefault="0009621B">
      <w:r>
        <w:t>En el proceso de verificación, la entidad podrá solicitar las aclaraciones que considere pertinentes y el proponente deberá presentarlas en el término establecido para el efecto.</w:t>
      </w:r>
    </w:p>
    <w:p w14:paraId="00000319" w14:textId="77777777" w:rsidR="00502F5B" w:rsidRDefault="00502F5B"/>
    <w:p w14:paraId="0000031A" w14:textId="77777777" w:rsidR="00502F5B" w:rsidRDefault="0009621B">
      <w:pPr>
        <w:pStyle w:val="Ttulo4"/>
        <w:numPr>
          <w:ilvl w:val="3"/>
          <w:numId w:val="2"/>
        </w:numPr>
        <w:ind w:left="851" w:hanging="851"/>
      </w:pPr>
      <w:r>
        <w:t>Certificado de Registro de inhabilidades por delitos sexuales</w:t>
      </w:r>
    </w:p>
    <w:p w14:paraId="0000031B" w14:textId="77777777" w:rsidR="00502F5B" w:rsidRDefault="00502F5B"/>
    <w:p w14:paraId="0000031C" w14:textId="77777777" w:rsidR="00502F5B" w:rsidRDefault="0009621B">
      <w:pPr>
        <w:rPr>
          <w:color w:val="000000"/>
        </w:rPr>
      </w:pPr>
      <w:r>
        <w:t xml:space="preserve">El proponente (persona natural, representante legal de la persona jurídica, integrante de la figura asociativa o promesa de sociedad futura) con la presentación de su oferta </w:t>
      </w:r>
      <w:r>
        <w:rPr>
          <w:b/>
          <w:bCs/>
        </w:rPr>
        <w:t>AUTORIZA</w:t>
      </w:r>
      <w:r>
        <w:t xml:space="preserve"> a la entidad a consultar o generar el certificado aquí señalado</w:t>
      </w:r>
      <w:r>
        <w:rPr>
          <w:color w:val="000000"/>
        </w:rPr>
        <w:t>.</w:t>
      </w:r>
    </w:p>
    <w:p w14:paraId="0000031D" w14:textId="77777777" w:rsidR="00502F5B" w:rsidRDefault="00502F5B"/>
    <w:p w14:paraId="0000031E" w14:textId="77777777" w:rsidR="00502F5B" w:rsidRDefault="0009621B">
      <w:r>
        <w:t>En el proceso de verificación, la entidad podrá solicitar las aclaraciones que considere pertinentes y el proponente deberá presentarlas en el término establecido para el efecto.</w:t>
      </w:r>
    </w:p>
    <w:p w14:paraId="0000031F" w14:textId="77777777" w:rsidR="00502F5B" w:rsidRDefault="00502F5B"/>
    <w:p w14:paraId="00000320" w14:textId="77777777" w:rsidR="00502F5B" w:rsidRDefault="0009621B">
      <w:pPr>
        <w:pStyle w:val="Ttulo4"/>
        <w:numPr>
          <w:ilvl w:val="3"/>
          <w:numId w:val="2"/>
        </w:numPr>
        <w:ind w:left="851" w:hanging="851"/>
      </w:pPr>
      <w:r>
        <w:t>Certificado Registro de Deudores Alimentarios Morosos – REDAM</w:t>
      </w:r>
    </w:p>
    <w:p w14:paraId="00000321" w14:textId="77777777" w:rsidR="00502F5B" w:rsidRDefault="00502F5B"/>
    <w:p w14:paraId="00000322" w14:textId="77777777" w:rsidR="00502F5B" w:rsidRDefault="0009621B">
      <w:pPr>
        <w:rPr>
          <w:color w:val="000000"/>
        </w:rPr>
      </w:pPr>
      <w:r>
        <w:t>El proponente (persona natural, representante legal de la persona jurídica, integrante de la figura asociativa o promesa de sociedad futura) deberá aportar junto con su oferta el certificado señalado por Ley 2097 de 2021 a su nombre</w:t>
      </w:r>
      <w:r>
        <w:rPr>
          <w:color w:val="000000"/>
        </w:rPr>
        <w:t>.</w:t>
      </w:r>
    </w:p>
    <w:p w14:paraId="00000323" w14:textId="77777777" w:rsidR="00502F5B" w:rsidRDefault="00502F5B">
      <w:pPr>
        <w:rPr>
          <w:color w:val="000000"/>
        </w:rPr>
      </w:pPr>
    </w:p>
    <w:p w14:paraId="00000324" w14:textId="77777777" w:rsidR="00502F5B" w:rsidRDefault="0009621B">
      <w:pPr>
        <w:jc w:val="left"/>
        <w:rPr>
          <w:color w:val="000000"/>
        </w:rPr>
      </w:pPr>
      <w:r>
        <w:rPr>
          <w:color w:val="000000"/>
        </w:rPr>
        <w:t>Para obtener el certificado, el proponente deberá seguir las instrucciones señaladas en la página web:</w:t>
      </w:r>
    </w:p>
    <w:p w14:paraId="00000325" w14:textId="77777777" w:rsidR="00502F5B" w:rsidRDefault="0009621B">
      <w:pPr>
        <w:rPr>
          <w:color w:val="000000"/>
        </w:rPr>
      </w:pPr>
      <w:hyperlink r:id="rId13">
        <w:r>
          <w:rPr>
            <w:color w:val="0000FF"/>
            <w:u w:val="single"/>
          </w:rPr>
          <w:t>https://www.redam.gov.co</w:t>
        </w:r>
      </w:hyperlink>
    </w:p>
    <w:p w14:paraId="00000326" w14:textId="77777777" w:rsidR="00502F5B" w:rsidRDefault="00502F5B"/>
    <w:p w14:paraId="00000327" w14:textId="77777777" w:rsidR="00502F5B" w:rsidRDefault="0009621B">
      <w:r>
        <w:t>En el proceso de verificación, la entidad podrá solicitar las aclaraciones que considere pertinentes y el proponente deberá presentarlas en el término establecido para el efecto.</w:t>
      </w:r>
    </w:p>
    <w:p w14:paraId="00000328" w14:textId="77777777" w:rsidR="00502F5B" w:rsidRDefault="00502F5B"/>
    <w:p w14:paraId="00000329" w14:textId="77777777" w:rsidR="00502F5B" w:rsidRDefault="0009621B">
      <w:pPr>
        <w:pStyle w:val="Ttulo3"/>
        <w:numPr>
          <w:ilvl w:val="2"/>
          <w:numId w:val="2"/>
        </w:numPr>
        <w:ind w:left="567" w:hanging="567"/>
      </w:pPr>
      <w:r>
        <w:t xml:space="preserve"> De carácter técnico</w:t>
      </w:r>
    </w:p>
    <w:p w14:paraId="0000032A" w14:textId="77777777" w:rsidR="00502F5B" w:rsidRDefault="0009621B">
      <w:pPr>
        <w:pBdr>
          <w:top w:val="nil"/>
          <w:left w:val="nil"/>
          <w:bottom w:val="nil"/>
          <w:right w:val="nil"/>
          <w:between w:val="nil"/>
        </w:pBdr>
        <w:spacing w:line="240" w:lineRule="auto"/>
        <w:ind w:left="720" w:hanging="720"/>
        <w:rPr>
          <w:b/>
          <w:bCs/>
          <w:i/>
          <w:iCs/>
          <w:color w:val="000000"/>
          <w:u w:val="single"/>
        </w:rPr>
      </w:pPr>
      <w:r>
        <w:rPr>
          <w:b/>
          <w:bCs/>
          <w:i/>
          <w:iCs/>
          <w:color w:val="000000"/>
          <w:u w:val="single"/>
        </w:rPr>
        <w:t>Cumplimiento especificaciones técnicas</w:t>
      </w:r>
    </w:p>
    <w:p w14:paraId="0000032B" w14:textId="77777777" w:rsidR="00502F5B" w:rsidRDefault="0009621B">
      <w:r>
        <w:lastRenderedPageBreak/>
        <w:t>Se verificará que el bien o servicio cotizado contenga y cumpla las especificaciones técnicas solicitadas en el estudio previo, de tal manera que la oferta que contenga los requerimientos mínimos señalados será ADMITIDA y las que no cumplan con las especificaciones técnicas serán RECHAZADAS. Aportar formato oferta económica.</w:t>
      </w:r>
    </w:p>
    <w:p w14:paraId="0000032C" w14:textId="77777777" w:rsidR="00502F5B" w:rsidRDefault="00502F5B"/>
    <w:p w14:paraId="0000032D" w14:textId="77777777" w:rsidR="00502F5B" w:rsidRDefault="0009621B">
      <w:pPr>
        <w:pBdr>
          <w:top w:val="nil"/>
          <w:left w:val="nil"/>
          <w:bottom w:val="nil"/>
          <w:right w:val="nil"/>
          <w:between w:val="nil"/>
        </w:pBdr>
        <w:spacing w:line="240" w:lineRule="auto"/>
        <w:ind w:left="720" w:hanging="720"/>
        <w:rPr>
          <w:b/>
          <w:bCs/>
          <w:i/>
          <w:iCs/>
          <w:color w:val="000000"/>
          <w:u w:val="single"/>
        </w:rPr>
      </w:pPr>
      <w:r>
        <w:rPr>
          <w:b/>
          <w:bCs/>
          <w:i/>
          <w:iCs/>
          <w:color w:val="000000"/>
          <w:u w:val="single"/>
        </w:rPr>
        <w:t xml:space="preserve">Cumplimiento totalidad especificaciones técnicas </w:t>
      </w:r>
    </w:p>
    <w:p w14:paraId="0000032E" w14:textId="77777777" w:rsidR="00502F5B" w:rsidRDefault="0009621B">
      <w:r>
        <w:t>Se verificará que el proponente cotice la totalidad de los bienes o servicios requeridos por la Entidad. Formato oferta económica.</w:t>
      </w:r>
    </w:p>
    <w:p w14:paraId="0000032F" w14:textId="77777777" w:rsidR="00502F5B" w:rsidRDefault="00502F5B"/>
    <w:p w14:paraId="00000330" w14:textId="77777777" w:rsidR="00502F5B" w:rsidRDefault="0009621B">
      <w:pPr>
        <w:pBdr>
          <w:top w:val="nil"/>
          <w:left w:val="nil"/>
          <w:bottom w:val="nil"/>
          <w:right w:val="nil"/>
          <w:between w:val="nil"/>
        </w:pBdr>
        <w:spacing w:line="240" w:lineRule="auto"/>
        <w:ind w:left="720" w:hanging="720"/>
        <w:rPr>
          <w:b/>
          <w:bCs/>
          <w:color w:val="000000"/>
          <w:u w:val="single"/>
        </w:rPr>
      </w:pPr>
      <w:r>
        <w:rPr>
          <w:b/>
          <w:bCs/>
          <w:i/>
          <w:iCs/>
          <w:color w:val="000000"/>
          <w:u w:val="single"/>
        </w:rPr>
        <w:t>Oferta discriminando IVA</w:t>
      </w:r>
    </w:p>
    <w:p w14:paraId="00000331" w14:textId="66B9F2EB" w:rsidR="00502F5B" w:rsidRDefault="0009621B">
      <w:r>
        <w:t xml:space="preserve">El proponente deberá presentar su oferta discriminando precios unitarios comprendiendo en ellos todos los costos directos e indirectos, el valor total de la oferta, incluido el IVA, no podrá superar el </w:t>
      </w:r>
      <w:r w:rsidR="007F75CF">
        <w:t>valor unitario techo establecido por la Entidad</w:t>
      </w:r>
      <w:r>
        <w:t>. La oferta económica debe ser clara y verificable matemáticamente, en ella se deben establecer por separado los precios para cada ítem ofrecido, discriminando IVA si pertenece al régimen común, en caso contrario deberá indicarlo.</w:t>
      </w:r>
    </w:p>
    <w:p w14:paraId="00000332" w14:textId="77777777" w:rsidR="00502F5B" w:rsidRDefault="00502F5B"/>
    <w:p w14:paraId="00000333" w14:textId="77777777" w:rsidR="00502F5B" w:rsidRDefault="0009621B">
      <w:pPr>
        <w:rPr>
          <w:b/>
          <w:bCs/>
          <w:i/>
          <w:iCs/>
          <w:u w:val="single"/>
        </w:rPr>
      </w:pPr>
      <w:r>
        <w:rPr>
          <w:b/>
          <w:bCs/>
          <w:i/>
          <w:iCs/>
          <w:u w:val="single"/>
        </w:rPr>
        <w:t>Experiencia</w:t>
      </w:r>
    </w:p>
    <w:p w14:paraId="00000335" w14:textId="1BFF4AC2" w:rsidR="00502F5B" w:rsidRDefault="0009621B" w:rsidP="00130CE0">
      <w:r>
        <w:t xml:space="preserve">El proponente deberá presentar hasta </w:t>
      </w:r>
      <w:r w:rsidR="007F75CF">
        <w:t xml:space="preserve">dos </w:t>
      </w:r>
      <w:r>
        <w:t>(</w:t>
      </w:r>
      <w:r w:rsidR="007F75CF">
        <w:t>2</w:t>
      </w:r>
      <w:r>
        <w:t xml:space="preserve">) contratos y/o certificaciones de contratos suscritos con entidades públicas o privadas, cuyo objeto sea construcción y/o adecuación y/o remodelación de unidades sanitarias. </w:t>
      </w:r>
      <w:r w:rsidR="00130CE0">
        <w:t>La sumatoria del valor de estos contratos deberá ser igual o superior del presupuesto oficial del proceso.</w:t>
      </w:r>
    </w:p>
    <w:p w14:paraId="2BE3A6D4" w14:textId="77777777" w:rsidR="00130CE0" w:rsidRDefault="00130CE0" w:rsidP="00130CE0"/>
    <w:p w14:paraId="00000336" w14:textId="77777777" w:rsidR="00502F5B" w:rsidRDefault="0009621B">
      <w:r>
        <w:t>Tratándose de proponentes bajo la modalidad de Consorcios y/o uniones temporales la experiencia específica se acreditará en sumatoria simple de los contratos aportados por parte de los integrantes del proponente plural, de manera proporcional a su participación en el mismo.</w:t>
      </w:r>
    </w:p>
    <w:p w14:paraId="00000337" w14:textId="77777777" w:rsidR="00502F5B" w:rsidRDefault="00502F5B"/>
    <w:p w14:paraId="00000338" w14:textId="38FBB7AE" w:rsidR="00502F5B" w:rsidRDefault="0009621B">
      <w:r>
        <w:t>Se deben adjuntar las certificaciones expedidas por las entidades o en su defecto copia de los contratos con las respectivas actas de liquidación o recibo a satisfacción</w:t>
      </w:r>
      <w:r w:rsidR="00130CE0">
        <w:t xml:space="preserve"> y para el caso de experiencia en el sector privado, deberá aportar copia de las facturas o cuentas de cobro según aplique</w:t>
      </w:r>
      <w:r>
        <w:t>.</w:t>
      </w:r>
    </w:p>
    <w:p w14:paraId="00000339" w14:textId="77777777" w:rsidR="00502F5B" w:rsidRDefault="00502F5B"/>
    <w:p w14:paraId="0000033A" w14:textId="77777777" w:rsidR="00502F5B" w:rsidRDefault="0009621B">
      <w:r>
        <w:t>Las certificaciones deberán contener y especificar claramente la siguiente información de acuerdo con:</w:t>
      </w:r>
    </w:p>
    <w:p w14:paraId="0000033B" w14:textId="77777777" w:rsidR="00502F5B" w:rsidRDefault="0009621B">
      <w:r>
        <w:t>Fecha de iniciación del contrato.</w:t>
      </w:r>
    </w:p>
    <w:p w14:paraId="0000033C" w14:textId="77777777" w:rsidR="00502F5B" w:rsidRDefault="00502F5B"/>
    <w:p w14:paraId="0000033D" w14:textId="77777777" w:rsidR="00502F5B" w:rsidRDefault="0009621B">
      <w:pPr>
        <w:numPr>
          <w:ilvl w:val="0"/>
          <w:numId w:val="10"/>
        </w:numPr>
        <w:pBdr>
          <w:top w:val="nil"/>
          <w:left w:val="nil"/>
          <w:bottom w:val="nil"/>
          <w:right w:val="nil"/>
          <w:between w:val="nil"/>
        </w:pBdr>
        <w:spacing w:line="240" w:lineRule="auto"/>
      </w:pPr>
      <w:r>
        <w:rPr>
          <w:color w:val="000000"/>
        </w:rPr>
        <w:t>Objeto del mismo.</w:t>
      </w:r>
    </w:p>
    <w:p w14:paraId="0000033E" w14:textId="77777777" w:rsidR="00502F5B" w:rsidRDefault="0009621B">
      <w:pPr>
        <w:numPr>
          <w:ilvl w:val="0"/>
          <w:numId w:val="10"/>
        </w:numPr>
        <w:pBdr>
          <w:top w:val="nil"/>
          <w:left w:val="nil"/>
          <w:bottom w:val="nil"/>
          <w:right w:val="nil"/>
          <w:between w:val="nil"/>
        </w:pBdr>
        <w:spacing w:line="240" w:lineRule="auto"/>
      </w:pPr>
      <w:r>
        <w:rPr>
          <w:color w:val="000000"/>
        </w:rPr>
        <w:t>Valor</w:t>
      </w:r>
    </w:p>
    <w:p w14:paraId="0000033F" w14:textId="77777777" w:rsidR="00502F5B" w:rsidRDefault="0009621B">
      <w:pPr>
        <w:numPr>
          <w:ilvl w:val="0"/>
          <w:numId w:val="10"/>
        </w:numPr>
        <w:pBdr>
          <w:top w:val="nil"/>
          <w:left w:val="nil"/>
          <w:bottom w:val="nil"/>
          <w:right w:val="nil"/>
          <w:between w:val="nil"/>
        </w:pBdr>
        <w:spacing w:line="240" w:lineRule="auto"/>
      </w:pPr>
      <w:r>
        <w:rPr>
          <w:color w:val="000000"/>
        </w:rPr>
        <w:t>Recibo a Satisfacción del Objeto Contractual Ejecutado</w:t>
      </w:r>
    </w:p>
    <w:p w14:paraId="00000340" w14:textId="77777777" w:rsidR="00502F5B" w:rsidRDefault="0009621B">
      <w:pPr>
        <w:numPr>
          <w:ilvl w:val="0"/>
          <w:numId w:val="10"/>
        </w:numPr>
        <w:pBdr>
          <w:top w:val="nil"/>
          <w:left w:val="nil"/>
          <w:bottom w:val="nil"/>
          <w:right w:val="nil"/>
          <w:between w:val="nil"/>
        </w:pBdr>
        <w:spacing w:line="240" w:lineRule="auto"/>
      </w:pPr>
      <w:r>
        <w:rPr>
          <w:color w:val="000000"/>
        </w:rPr>
        <w:t>Plazo o duración del contrato.</w:t>
      </w:r>
    </w:p>
    <w:p w14:paraId="00000341" w14:textId="77777777" w:rsidR="00502F5B" w:rsidRDefault="0009621B">
      <w:pPr>
        <w:numPr>
          <w:ilvl w:val="0"/>
          <w:numId w:val="10"/>
        </w:numPr>
        <w:pBdr>
          <w:top w:val="nil"/>
          <w:left w:val="nil"/>
          <w:bottom w:val="nil"/>
          <w:right w:val="nil"/>
          <w:between w:val="nil"/>
        </w:pBdr>
        <w:spacing w:line="240" w:lineRule="auto"/>
      </w:pPr>
      <w:r>
        <w:rPr>
          <w:color w:val="000000"/>
        </w:rPr>
        <w:t>Fecha de terminación del contrato.</w:t>
      </w:r>
    </w:p>
    <w:p w14:paraId="00000342" w14:textId="77777777" w:rsidR="00502F5B" w:rsidRDefault="0009621B">
      <w:pPr>
        <w:numPr>
          <w:ilvl w:val="0"/>
          <w:numId w:val="10"/>
        </w:numPr>
        <w:pBdr>
          <w:top w:val="nil"/>
          <w:left w:val="nil"/>
          <w:bottom w:val="nil"/>
          <w:right w:val="nil"/>
          <w:between w:val="nil"/>
        </w:pBdr>
        <w:spacing w:line="240" w:lineRule="auto"/>
      </w:pPr>
      <w:r>
        <w:rPr>
          <w:color w:val="000000"/>
        </w:rPr>
        <w:t>Nombre del contratante y el nombre del contratista.</w:t>
      </w:r>
    </w:p>
    <w:p w14:paraId="00000343" w14:textId="77777777" w:rsidR="00502F5B" w:rsidRDefault="0009621B">
      <w:pPr>
        <w:numPr>
          <w:ilvl w:val="0"/>
          <w:numId w:val="10"/>
        </w:numPr>
        <w:pBdr>
          <w:top w:val="nil"/>
          <w:left w:val="nil"/>
          <w:bottom w:val="nil"/>
          <w:right w:val="nil"/>
          <w:between w:val="nil"/>
        </w:pBdr>
        <w:spacing w:line="240" w:lineRule="auto"/>
      </w:pPr>
      <w:r>
        <w:rPr>
          <w:color w:val="000000"/>
        </w:rPr>
        <w:t>Competencia para firma de certificaciones:</w:t>
      </w:r>
    </w:p>
    <w:p w14:paraId="00000344" w14:textId="77777777" w:rsidR="00502F5B" w:rsidRDefault="0009621B">
      <w:pPr>
        <w:numPr>
          <w:ilvl w:val="0"/>
          <w:numId w:val="10"/>
        </w:numPr>
        <w:pBdr>
          <w:top w:val="nil"/>
          <w:left w:val="nil"/>
          <w:bottom w:val="nil"/>
          <w:right w:val="nil"/>
          <w:between w:val="nil"/>
        </w:pBdr>
        <w:spacing w:line="240" w:lineRule="auto"/>
      </w:pPr>
      <w:r>
        <w:rPr>
          <w:color w:val="000000"/>
        </w:rPr>
        <w:t>Para contratos públicos, el ordenador del gasto de la entidad o el funcionario competente.</w:t>
      </w:r>
    </w:p>
    <w:p w14:paraId="00000345" w14:textId="77777777" w:rsidR="00502F5B" w:rsidRDefault="00502F5B">
      <w:pPr>
        <w:pBdr>
          <w:top w:val="nil"/>
          <w:left w:val="nil"/>
          <w:bottom w:val="nil"/>
          <w:right w:val="nil"/>
          <w:between w:val="nil"/>
        </w:pBdr>
        <w:ind w:left="720"/>
        <w:rPr>
          <w:color w:val="000000"/>
        </w:rPr>
      </w:pPr>
    </w:p>
    <w:p w14:paraId="00000346" w14:textId="77777777" w:rsidR="00502F5B" w:rsidRDefault="0009621B">
      <w:r>
        <w:t>Para el caso de experiencia con el sector privado, deberá aportar junto con la certificación, facturas o cuentas de cobro de la prestación del servicio.</w:t>
      </w:r>
    </w:p>
    <w:p w14:paraId="00000347" w14:textId="77777777" w:rsidR="00502F5B" w:rsidRDefault="00502F5B"/>
    <w:p w14:paraId="00000348" w14:textId="77777777" w:rsidR="00502F5B" w:rsidRDefault="0009621B">
      <w:pPr>
        <w:rPr>
          <w:i/>
          <w:iCs/>
        </w:rPr>
      </w:pPr>
      <w:r>
        <w:rPr>
          <w:b/>
          <w:bCs/>
          <w:i/>
          <w:iCs/>
        </w:rPr>
        <w:t xml:space="preserve"> </w:t>
      </w:r>
      <w:r>
        <w:rPr>
          <w:b/>
          <w:bCs/>
          <w:i/>
          <w:iCs/>
          <w:u w:val="single"/>
        </w:rPr>
        <w:t>Permisos</w:t>
      </w:r>
      <w:r>
        <w:rPr>
          <w:i/>
          <w:iCs/>
          <w:u w:val="single"/>
        </w:rPr>
        <w:t xml:space="preserve"> </w:t>
      </w:r>
    </w:p>
    <w:p w14:paraId="00000349" w14:textId="77777777" w:rsidR="00502F5B" w:rsidRDefault="0009621B">
      <w:pPr>
        <w:numPr>
          <w:ilvl w:val="0"/>
          <w:numId w:val="10"/>
        </w:numPr>
        <w:pBdr>
          <w:top w:val="nil"/>
          <w:left w:val="nil"/>
          <w:bottom w:val="nil"/>
          <w:right w:val="nil"/>
          <w:between w:val="nil"/>
        </w:pBdr>
        <w:spacing w:line="240" w:lineRule="auto"/>
        <w:rPr>
          <w:color w:val="000000"/>
        </w:rPr>
      </w:pPr>
      <w:r>
        <w:rPr>
          <w:color w:val="000000"/>
        </w:rPr>
        <w:t xml:space="preserve">Entregar </w:t>
      </w:r>
    </w:p>
    <w:p w14:paraId="0000034A" w14:textId="77777777" w:rsidR="00502F5B" w:rsidRDefault="00502F5B"/>
    <w:p w14:paraId="0000034B" w14:textId="77777777" w:rsidR="00502F5B" w:rsidRDefault="0009621B">
      <w:pPr>
        <w:pStyle w:val="Ttulo4"/>
        <w:ind w:left="851" w:hanging="851"/>
        <w:rPr>
          <w:b/>
          <w:bCs/>
        </w:rPr>
      </w:pPr>
      <w:r>
        <w:rPr>
          <w:b/>
          <w:bCs/>
        </w:rPr>
        <w:t>Personal mínimo</w:t>
      </w:r>
    </w:p>
    <w:p w14:paraId="0000034C" w14:textId="77777777" w:rsidR="00502F5B" w:rsidRDefault="0009621B">
      <w:r>
        <w:t>El proponente deberá acreditar que cuenta con un personal mínimo para ejecutar el contrato aportando hoja de vida y soportes laborales y académicos que acrediten el cumplimiento del perfil mínimo requerido así:</w:t>
      </w:r>
    </w:p>
    <w:tbl>
      <w:tblPr>
        <w:tblStyle w:val="af1"/>
        <w:tblW w:w="939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78"/>
        <w:gridCol w:w="1879"/>
        <w:gridCol w:w="1879"/>
        <w:gridCol w:w="1879"/>
        <w:gridCol w:w="1879"/>
      </w:tblGrid>
      <w:tr w:rsidR="00502F5B" w14:paraId="09CB3BCD" w14:textId="77777777">
        <w:tc>
          <w:tcPr>
            <w:tcW w:w="1878" w:type="dxa"/>
          </w:tcPr>
          <w:p w14:paraId="0000034D" w14:textId="77777777" w:rsidR="00502F5B" w:rsidRDefault="0009621B">
            <w:pPr>
              <w:spacing w:line="240" w:lineRule="auto"/>
              <w:jc w:val="center"/>
              <w:rPr>
                <w:b/>
                <w:bCs/>
              </w:rPr>
            </w:pPr>
            <w:r>
              <w:rPr>
                <w:b/>
                <w:bCs/>
              </w:rPr>
              <w:t>Descripción</w:t>
            </w:r>
          </w:p>
        </w:tc>
        <w:tc>
          <w:tcPr>
            <w:tcW w:w="1879" w:type="dxa"/>
          </w:tcPr>
          <w:p w14:paraId="0000034E" w14:textId="77777777" w:rsidR="00502F5B" w:rsidRDefault="0009621B">
            <w:pPr>
              <w:spacing w:line="240" w:lineRule="auto"/>
              <w:jc w:val="center"/>
              <w:rPr>
                <w:b/>
                <w:bCs/>
              </w:rPr>
            </w:pPr>
            <w:r>
              <w:rPr>
                <w:b/>
                <w:bCs/>
              </w:rPr>
              <w:t>Cantidad</w:t>
            </w:r>
          </w:p>
        </w:tc>
        <w:tc>
          <w:tcPr>
            <w:tcW w:w="1879" w:type="dxa"/>
          </w:tcPr>
          <w:p w14:paraId="0000034F" w14:textId="77777777" w:rsidR="00502F5B" w:rsidRDefault="0009621B">
            <w:pPr>
              <w:spacing w:after="0" w:line="240" w:lineRule="auto"/>
              <w:jc w:val="center"/>
              <w:rPr>
                <w:b/>
                <w:bCs/>
              </w:rPr>
            </w:pPr>
            <w:r>
              <w:rPr>
                <w:b/>
                <w:bCs/>
              </w:rPr>
              <w:t>Estudios solicitados</w:t>
            </w:r>
          </w:p>
        </w:tc>
        <w:tc>
          <w:tcPr>
            <w:tcW w:w="1879" w:type="dxa"/>
          </w:tcPr>
          <w:p w14:paraId="00000350" w14:textId="77777777" w:rsidR="00502F5B" w:rsidRDefault="0009621B">
            <w:pPr>
              <w:spacing w:after="0" w:line="240" w:lineRule="auto"/>
              <w:jc w:val="center"/>
              <w:rPr>
                <w:b/>
                <w:bCs/>
              </w:rPr>
            </w:pPr>
            <w:r>
              <w:rPr>
                <w:b/>
                <w:bCs/>
              </w:rPr>
              <w:t>Experiencia</w:t>
            </w:r>
          </w:p>
          <w:p w14:paraId="00000351" w14:textId="77777777" w:rsidR="00502F5B" w:rsidRDefault="0009621B">
            <w:pPr>
              <w:spacing w:after="0" w:line="240" w:lineRule="auto"/>
              <w:jc w:val="center"/>
              <w:rPr>
                <w:b/>
                <w:bCs/>
              </w:rPr>
            </w:pPr>
            <w:r>
              <w:rPr>
                <w:b/>
                <w:bCs/>
              </w:rPr>
              <w:t>especifica</w:t>
            </w:r>
          </w:p>
          <w:p w14:paraId="00000352" w14:textId="77777777" w:rsidR="00502F5B" w:rsidRDefault="0009621B">
            <w:pPr>
              <w:spacing w:after="0" w:line="240" w:lineRule="auto"/>
              <w:jc w:val="center"/>
              <w:rPr>
                <w:b/>
                <w:bCs/>
              </w:rPr>
            </w:pPr>
            <w:r>
              <w:rPr>
                <w:b/>
                <w:bCs/>
              </w:rPr>
              <w:t>mínima</w:t>
            </w:r>
          </w:p>
          <w:p w14:paraId="00000353" w14:textId="77777777" w:rsidR="00502F5B" w:rsidRDefault="0009621B">
            <w:pPr>
              <w:spacing w:after="0" w:line="240" w:lineRule="auto"/>
              <w:jc w:val="center"/>
              <w:rPr>
                <w:b/>
                <w:bCs/>
              </w:rPr>
            </w:pPr>
            <w:r>
              <w:rPr>
                <w:b/>
                <w:bCs/>
              </w:rPr>
              <w:t>(años)</w:t>
            </w:r>
          </w:p>
        </w:tc>
        <w:tc>
          <w:tcPr>
            <w:tcW w:w="1879" w:type="dxa"/>
          </w:tcPr>
          <w:p w14:paraId="00000354" w14:textId="77777777" w:rsidR="00502F5B" w:rsidRDefault="0009621B">
            <w:pPr>
              <w:spacing w:after="0" w:line="240" w:lineRule="auto"/>
              <w:jc w:val="center"/>
              <w:rPr>
                <w:b/>
                <w:bCs/>
              </w:rPr>
            </w:pPr>
            <w:r>
              <w:rPr>
                <w:b/>
                <w:bCs/>
              </w:rPr>
              <w:t xml:space="preserve">Dedicación </w:t>
            </w:r>
          </w:p>
        </w:tc>
      </w:tr>
      <w:tr w:rsidR="00502F5B" w14:paraId="54C1DB2C" w14:textId="77777777">
        <w:tc>
          <w:tcPr>
            <w:tcW w:w="1878" w:type="dxa"/>
          </w:tcPr>
          <w:p w14:paraId="00000355" w14:textId="77777777" w:rsidR="00502F5B" w:rsidRDefault="0009621B">
            <w:pPr>
              <w:spacing w:line="240" w:lineRule="auto"/>
            </w:pPr>
            <w:r>
              <w:t>Ingeniero Civil o Arquitecto</w:t>
            </w:r>
          </w:p>
        </w:tc>
        <w:tc>
          <w:tcPr>
            <w:tcW w:w="1879" w:type="dxa"/>
          </w:tcPr>
          <w:p w14:paraId="00000356" w14:textId="77777777" w:rsidR="00502F5B" w:rsidRDefault="0009621B" w:rsidP="00130CE0">
            <w:pPr>
              <w:spacing w:line="240" w:lineRule="auto"/>
              <w:jc w:val="center"/>
            </w:pPr>
            <w:r>
              <w:t>1</w:t>
            </w:r>
          </w:p>
        </w:tc>
        <w:tc>
          <w:tcPr>
            <w:tcW w:w="1879" w:type="dxa"/>
          </w:tcPr>
          <w:p w14:paraId="00000357" w14:textId="6C1605DA" w:rsidR="00502F5B" w:rsidRDefault="0009621B">
            <w:pPr>
              <w:spacing w:line="240" w:lineRule="auto"/>
            </w:pPr>
            <w:r>
              <w:t xml:space="preserve">Ingeniero Civil o Arquitecto, se debe aportar </w:t>
            </w:r>
            <w:r w:rsidR="005F611D">
              <w:t>copia del título profesional.</w:t>
            </w:r>
          </w:p>
          <w:p w14:paraId="00000358" w14:textId="77777777" w:rsidR="00502F5B" w:rsidRDefault="0009621B">
            <w:pPr>
              <w:spacing w:line="240" w:lineRule="auto"/>
            </w:pPr>
            <w:r>
              <w:t>Se debe anexar copia de la tarjeta profesional y certificado de vigencia y conducta que acredite su inscripción o registro profesional.</w:t>
            </w:r>
          </w:p>
        </w:tc>
        <w:tc>
          <w:tcPr>
            <w:tcW w:w="1879" w:type="dxa"/>
          </w:tcPr>
          <w:p w14:paraId="00000359" w14:textId="77777777" w:rsidR="00502F5B" w:rsidRDefault="0009621B">
            <w:pPr>
              <w:spacing w:line="240" w:lineRule="auto"/>
            </w:pPr>
            <w:r>
              <w:t>(5 años de experiencia) la experiencia general de los profesionales es válida a partir de la expedición de la respectiva matrícula profesional</w:t>
            </w:r>
          </w:p>
        </w:tc>
        <w:tc>
          <w:tcPr>
            <w:tcW w:w="1879" w:type="dxa"/>
          </w:tcPr>
          <w:p w14:paraId="0000035A" w14:textId="77777777" w:rsidR="00502F5B" w:rsidRDefault="0009621B">
            <w:pPr>
              <w:spacing w:line="240" w:lineRule="auto"/>
            </w:pPr>
            <w:r>
              <w:t>20%</w:t>
            </w:r>
          </w:p>
        </w:tc>
      </w:tr>
      <w:tr w:rsidR="00502F5B" w14:paraId="2C020D90" w14:textId="77777777">
        <w:trPr>
          <w:trHeight w:val="845"/>
        </w:trPr>
        <w:tc>
          <w:tcPr>
            <w:tcW w:w="1878" w:type="dxa"/>
          </w:tcPr>
          <w:p w14:paraId="0000035B" w14:textId="77777777" w:rsidR="00502F5B" w:rsidRDefault="0009621B">
            <w:pPr>
              <w:spacing w:line="240" w:lineRule="auto"/>
            </w:pPr>
            <w:r>
              <w:t>Maestro de Construcción</w:t>
            </w:r>
          </w:p>
        </w:tc>
        <w:tc>
          <w:tcPr>
            <w:tcW w:w="1879" w:type="dxa"/>
          </w:tcPr>
          <w:p w14:paraId="0000035C" w14:textId="77777777" w:rsidR="00502F5B" w:rsidRDefault="0009621B" w:rsidP="005F611D">
            <w:pPr>
              <w:spacing w:line="240" w:lineRule="auto"/>
              <w:jc w:val="center"/>
            </w:pPr>
            <w:r>
              <w:t>1</w:t>
            </w:r>
          </w:p>
        </w:tc>
        <w:tc>
          <w:tcPr>
            <w:tcW w:w="1879" w:type="dxa"/>
          </w:tcPr>
          <w:p w14:paraId="0000035D" w14:textId="57C05246" w:rsidR="00502F5B" w:rsidRPr="005F611D" w:rsidRDefault="0009621B">
            <w:pPr>
              <w:spacing w:line="240" w:lineRule="auto"/>
              <w:rPr>
                <w:highlight w:val="yellow"/>
              </w:rPr>
            </w:pPr>
            <w:r w:rsidRPr="005F611D">
              <w:rPr>
                <w:highlight w:val="yellow"/>
              </w:rPr>
              <w:t xml:space="preserve">Anexar copia de la de título y matricula profesional del Consejo Nacional de Ingeniería “COPNIA” como técnico o tecnólogo </w:t>
            </w:r>
            <w:commentRangeStart w:id="5"/>
            <w:r w:rsidRPr="005F611D">
              <w:rPr>
                <w:highlight w:val="yellow"/>
              </w:rPr>
              <w:t>constructor</w:t>
            </w:r>
            <w:commentRangeEnd w:id="5"/>
            <w:r w:rsidR="005F611D" w:rsidRPr="005F611D">
              <w:rPr>
                <w:rStyle w:val="Refdecomentario"/>
                <w:sz w:val="20"/>
                <w:szCs w:val="20"/>
                <w:highlight w:val="yellow"/>
              </w:rPr>
              <w:commentReference w:id="5"/>
            </w:r>
            <w:r w:rsidRPr="005F611D">
              <w:rPr>
                <w:highlight w:val="yellow"/>
              </w:rPr>
              <w:t xml:space="preserve"> por práctica o estudios, con </w:t>
            </w:r>
          </w:p>
          <w:p w14:paraId="0000035E" w14:textId="77777777" w:rsidR="00502F5B" w:rsidRPr="005F611D" w:rsidRDefault="00502F5B">
            <w:pPr>
              <w:spacing w:line="240" w:lineRule="auto"/>
              <w:rPr>
                <w:highlight w:val="yellow"/>
              </w:rPr>
            </w:pPr>
          </w:p>
        </w:tc>
        <w:tc>
          <w:tcPr>
            <w:tcW w:w="1879" w:type="dxa"/>
          </w:tcPr>
          <w:p w14:paraId="0000035F" w14:textId="50AE830D" w:rsidR="00502F5B" w:rsidRDefault="0009621B">
            <w:pPr>
              <w:spacing w:line="240" w:lineRule="auto"/>
            </w:pPr>
            <w:r>
              <w:t xml:space="preserve">mínimo de 5 años de experiencia </w:t>
            </w:r>
            <w:r w:rsidR="00737180">
              <w:t>laboral</w:t>
            </w:r>
            <w:r>
              <w:t>, contados a partir de la fecha de expedición de la matrícula.</w:t>
            </w:r>
          </w:p>
          <w:p w14:paraId="00000360" w14:textId="77777777" w:rsidR="00502F5B" w:rsidRDefault="0009621B">
            <w:pPr>
              <w:spacing w:line="240" w:lineRule="auto"/>
            </w:pPr>
            <w:r>
              <w:t xml:space="preserve">Se debe anexar (2) certificaciones que acredite la experiencia del maestro en construcción de </w:t>
            </w:r>
            <w:commentRangeStart w:id="6"/>
            <w:r w:rsidRPr="00737180">
              <w:rPr>
                <w:highlight w:val="yellow"/>
              </w:rPr>
              <w:t>edificaciones de uso institucional.</w:t>
            </w:r>
            <w:commentRangeEnd w:id="6"/>
            <w:r w:rsidR="00737180">
              <w:rPr>
                <w:rStyle w:val="Refdecomentario"/>
                <w:sz w:val="20"/>
                <w:szCs w:val="20"/>
              </w:rPr>
              <w:commentReference w:id="6"/>
            </w:r>
          </w:p>
          <w:p w14:paraId="00000361" w14:textId="77777777" w:rsidR="00502F5B" w:rsidRDefault="0009621B">
            <w:pPr>
              <w:spacing w:line="240" w:lineRule="auto"/>
            </w:pPr>
            <w:r>
              <w:t xml:space="preserve">La experiencia general es válida a partir de la expedición de la </w:t>
            </w:r>
            <w:r>
              <w:lastRenderedPageBreak/>
              <w:t>respectiva matrícula profesional, por lo tanto, se debe aportar el correspondiente certificado de vigencia para cada caso.</w:t>
            </w:r>
          </w:p>
        </w:tc>
        <w:tc>
          <w:tcPr>
            <w:tcW w:w="1879" w:type="dxa"/>
          </w:tcPr>
          <w:p w14:paraId="00000362" w14:textId="77777777" w:rsidR="00502F5B" w:rsidRDefault="0009621B">
            <w:pPr>
              <w:spacing w:line="240" w:lineRule="auto"/>
            </w:pPr>
            <w:r>
              <w:lastRenderedPageBreak/>
              <w:t>permanencia del 100% en obra</w:t>
            </w:r>
          </w:p>
        </w:tc>
      </w:tr>
    </w:tbl>
    <w:p w14:paraId="00000363" w14:textId="6B104DD2" w:rsidR="00502F5B" w:rsidRDefault="00502F5B"/>
    <w:p w14:paraId="6B865FCE" w14:textId="1A40EB59" w:rsidR="00737180" w:rsidRDefault="00737180">
      <w:r>
        <w:rPr>
          <w:b/>
          <w:bCs/>
        </w:rPr>
        <w:t xml:space="preserve">Nota: </w:t>
      </w:r>
      <w:r>
        <w:t>Se deberá aportar copia de la cédula de ciudadanía del personal con el fin de verificar sus antecedentes.</w:t>
      </w:r>
    </w:p>
    <w:p w14:paraId="479170AD" w14:textId="77777777" w:rsidR="00737180" w:rsidRPr="00737180" w:rsidRDefault="00737180"/>
    <w:p w14:paraId="00000364" w14:textId="319C714B" w:rsidR="00502F5B" w:rsidRDefault="00000000">
      <w:pPr>
        <w:pStyle w:val="Ttulo4"/>
        <w:numPr>
          <w:ilvl w:val="3"/>
          <w:numId w:val="2"/>
        </w:numPr>
        <w:ind w:left="851" w:hanging="851"/>
      </w:pPr>
      <w:sdt>
        <w:sdtPr>
          <w:tag w:val="goog_rdk_2"/>
          <w:id w:val="-120803313"/>
        </w:sdtPr>
        <w:sdtContent/>
      </w:sdt>
      <w:r w:rsidR="0009621B">
        <w:t>De seguridad y salud en el trabajo</w:t>
      </w:r>
    </w:p>
    <w:p w14:paraId="59B318EB" w14:textId="77777777" w:rsidR="00737180" w:rsidRPr="00737180" w:rsidRDefault="00737180" w:rsidP="00737180">
      <w:commentRangeStart w:id="7"/>
    </w:p>
    <w:p w14:paraId="00000365" w14:textId="77777777" w:rsidR="00502F5B" w:rsidRDefault="0009621B">
      <w:pPr>
        <w:rPr>
          <w:color w:val="000000"/>
        </w:rPr>
      </w:pPr>
      <w:r w:rsidRPr="00737180">
        <w:rPr>
          <w:color w:val="000000"/>
          <w:highlight w:val="magenta"/>
        </w:rPr>
        <w:t>Pendiente validar</w:t>
      </w:r>
      <w:commentRangeEnd w:id="7"/>
      <w:r w:rsidR="00737180">
        <w:rPr>
          <w:rStyle w:val="Refdecomentario"/>
          <w:color w:val="000000"/>
          <w:sz w:val="22"/>
          <w:szCs w:val="22"/>
        </w:rPr>
        <w:commentReference w:id="7"/>
      </w:r>
    </w:p>
    <w:p w14:paraId="00000366" w14:textId="77777777" w:rsidR="00502F5B" w:rsidRDefault="00502F5B"/>
    <w:p w14:paraId="00000367" w14:textId="77777777" w:rsidR="00502F5B" w:rsidRDefault="0009621B">
      <w:pPr>
        <w:pStyle w:val="Ttulo4"/>
        <w:numPr>
          <w:ilvl w:val="3"/>
          <w:numId w:val="2"/>
        </w:numPr>
        <w:ind w:left="851" w:hanging="851"/>
      </w:pPr>
      <w:r>
        <w:t>De gestión ambiental</w:t>
      </w:r>
    </w:p>
    <w:p w14:paraId="00000368" w14:textId="77777777" w:rsidR="00502F5B" w:rsidRDefault="00502F5B">
      <w:pPr>
        <w:rPr>
          <w:color w:val="000000"/>
        </w:rPr>
      </w:pPr>
      <w:commentRangeStart w:id="8"/>
    </w:p>
    <w:p w14:paraId="00000369" w14:textId="77777777" w:rsidR="00502F5B" w:rsidRDefault="0009621B">
      <w:pPr>
        <w:rPr>
          <w:color w:val="000000"/>
        </w:rPr>
      </w:pPr>
      <w:r w:rsidRPr="00737180">
        <w:rPr>
          <w:color w:val="000000"/>
          <w:highlight w:val="cyan"/>
        </w:rPr>
        <w:t>Pendiente validar</w:t>
      </w:r>
      <w:commentRangeEnd w:id="8"/>
      <w:r w:rsidR="00737180">
        <w:rPr>
          <w:rStyle w:val="Refdecomentario"/>
          <w:color w:val="000000"/>
          <w:sz w:val="22"/>
          <w:szCs w:val="22"/>
        </w:rPr>
        <w:commentReference w:id="8"/>
      </w:r>
    </w:p>
    <w:p w14:paraId="0000036A" w14:textId="77777777" w:rsidR="00502F5B" w:rsidRDefault="00502F5B">
      <w:pPr>
        <w:rPr>
          <w:color w:val="000000"/>
        </w:rPr>
      </w:pPr>
    </w:p>
    <w:p w14:paraId="0000036B" w14:textId="33BC6441" w:rsidR="00502F5B" w:rsidRDefault="0009621B">
      <w:pPr>
        <w:pStyle w:val="Ttulo3"/>
        <w:numPr>
          <w:ilvl w:val="2"/>
          <w:numId w:val="2"/>
        </w:numPr>
        <w:ind w:left="567" w:hanging="567"/>
      </w:pPr>
      <w:r>
        <w:t>De carácter financiero</w:t>
      </w:r>
      <w:r w:rsidR="00DC5372">
        <w:t xml:space="preserve"> </w:t>
      </w:r>
      <w:r w:rsidR="00DC5372">
        <w:rPr>
          <w:b w:val="0"/>
          <w:bCs w:val="0"/>
        </w:rPr>
        <w:t>Capacidad Residual</w:t>
      </w:r>
    </w:p>
    <w:p w14:paraId="0000036C" w14:textId="77777777" w:rsidR="00502F5B" w:rsidRDefault="00502F5B"/>
    <w:p w14:paraId="0000036F" w14:textId="77777777" w:rsidR="00502F5B" w:rsidRPr="00CC4FD0" w:rsidRDefault="00502F5B"/>
    <w:p w14:paraId="20ADCB32" w14:textId="77777777" w:rsidR="00750759" w:rsidRPr="00CC4FD0" w:rsidRDefault="00750759" w:rsidP="00750759">
      <w:r w:rsidRPr="00CC4FD0">
        <w:t>El proponente será hábil si su capacidad residual es mayor o igual a la capacidad residual de proceso de contratación (CRPC). Así:</w:t>
      </w:r>
    </w:p>
    <w:p w14:paraId="4659083E" w14:textId="77777777" w:rsidR="00750759" w:rsidRPr="00CC4FD0" w:rsidRDefault="00750759" w:rsidP="00750759"/>
    <w:p w14:paraId="609E0C83" w14:textId="77777777" w:rsidR="00750759" w:rsidRPr="00CC4FD0" w:rsidRDefault="00750759" w:rsidP="00750759">
      <w:pPr>
        <w:jc w:val="center"/>
        <w:rPr>
          <w:rFonts w:ascii="Cambria Math" w:eastAsia="Cambria Math" w:hAnsi="Cambria Math" w:cs="Cambria Math"/>
        </w:rPr>
      </w:pPr>
      <m:oMathPara>
        <m:oMath>
          <m:r>
            <w:rPr>
              <w:rFonts w:ascii="Cambria Math" w:eastAsia="Cambria Math" w:hAnsi="Cambria Math" w:cs="Cambria Math"/>
            </w:rPr>
            <m:t>CRP ≥CRPC</m:t>
          </m:r>
        </m:oMath>
      </m:oMathPara>
    </w:p>
    <w:p w14:paraId="2A52DD33" w14:textId="77777777" w:rsidR="00750759" w:rsidRPr="00CC4FD0" w:rsidRDefault="00750759" w:rsidP="00750759"/>
    <w:p w14:paraId="47FCBEAD" w14:textId="77777777" w:rsidR="00750759" w:rsidRPr="00CC4FD0" w:rsidRDefault="00750759" w:rsidP="00750759">
      <w:r w:rsidRPr="00CC4FD0">
        <w:t>Los proponentes acreditarán la capacidad residual o K de contratación conforme se describe a continuación. En todo caso, si con posterioridad al cierre del proceso cualquier interesado, durante el traslado del informe de evaluación, o la entidad, en uso de la potestad verificadora, advierte que se dejó de incluir, al cierre del proceso, por parte de un proponente, alguna información contractual que afecte su capacidad residual, la entidad rechazará la oferta.</w:t>
      </w:r>
    </w:p>
    <w:p w14:paraId="462BC1D2" w14:textId="77777777" w:rsidR="00750759" w:rsidRPr="00CC4FD0" w:rsidRDefault="00750759" w:rsidP="00750759"/>
    <w:p w14:paraId="17B7805D" w14:textId="77777777" w:rsidR="00750759" w:rsidRPr="00CC4FD0" w:rsidRDefault="00750759" w:rsidP="00750759">
      <w:r w:rsidRPr="00CC4FD0">
        <w:t>Lo anterior, sin perjuicio de las acciones administrativas y/o judiciales a que haya lugar, en contra de la (s) persona (s) que haya (n) suscrito las certificaciones exigidas para el cálculo de la capacidad residual.</w:t>
      </w:r>
    </w:p>
    <w:p w14:paraId="00000370" w14:textId="1262BABC" w:rsidR="00502F5B" w:rsidRPr="00CC4FD0" w:rsidRDefault="00502F5B"/>
    <w:p w14:paraId="23E4FFBD" w14:textId="77777777" w:rsidR="00750759" w:rsidRPr="00CC4FD0" w:rsidRDefault="00750759" w:rsidP="00750759">
      <w:pPr>
        <w:rPr>
          <w:b/>
          <w:i/>
          <w:u w:val="single"/>
        </w:rPr>
      </w:pPr>
      <w:r w:rsidRPr="00CC4FD0">
        <w:rPr>
          <w:b/>
          <w:i/>
          <w:u w:val="single"/>
        </w:rPr>
        <w:t>Cálculo de la capacidad residual del proceso de contratación (CRPC)</w:t>
      </w:r>
    </w:p>
    <w:p w14:paraId="2333CE4D" w14:textId="77777777" w:rsidR="00750759" w:rsidRPr="00CC4FD0" w:rsidRDefault="00750759" w:rsidP="00750759"/>
    <w:p w14:paraId="157E353E" w14:textId="77777777" w:rsidR="00750759" w:rsidRPr="00CC4FD0" w:rsidRDefault="00750759" w:rsidP="00750759">
      <w:r w:rsidRPr="00CC4FD0">
        <w:t>Si el plazo estimado del contrato es menor o igual a 12 meses, el cálculo de la CRPC deberá tener en cuenta el siguiente proceso:</w:t>
      </w:r>
    </w:p>
    <w:p w14:paraId="25CD5A20" w14:textId="77777777" w:rsidR="00750759" w:rsidRPr="00CC4FD0" w:rsidRDefault="00750759" w:rsidP="00750759"/>
    <w:p w14:paraId="520745DB" w14:textId="77777777" w:rsidR="00750759" w:rsidRPr="00CC4FD0" w:rsidRDefault="00750759" w:rsidP="00750759">
      <w:pPr>
        <w:jc w:val="center"/>
        <w:rPr>
          <w:rFonts w:ascii="Cambria Math" w:eastAsia="Cambria Math" w:hAnsi="Cambria Math" w:cs="Cambria Math"/>
        </w:rPr>
      </w:pPr>
      <m:oMathPara>
        <m:oMath>
          <m:r>
            <w:rPr>
              <w:rFonts w:ascii="Cambria Math" w:eastAsia="Cambria Math" w:hAnsi="Cambria Math" w:cs="Cambria Math"/>
            </w:rPr>
            <m:t xml:space="preserve">CRPC=POE-Anticipo y/o pago anticipado </m:t>
          </m:r>
        </m:oMath>
      </m:oMathPara>
    </w:p>
    <w:p w14:paraId="7C0FC04A" w14:textId="77777777" w:rsidR="00750759" w:rsidRPr="00CC4FD0" w:rsidRDefault="00750759" w:rsidP="00750759"/>
    <w:p w14:paraId="0350E001" w14:textId="77777777" w:rsidR="00750759" w:rsidRPr="00CC4FD0" w:rsidRDefault="00750759" w:rsidP="00750759">
      <w:r w:rsidRPr="00CC4FD0">
        <w:t>Donde:</w:t>
      </w:r>
    </w:p>
    <w:p w14:paraId="50AE496C" w14:textId="77777777" w:rsidR="00750759" w:rsidRPr="00CC4FD0" w:rsidRDefault="00750759" w:rsidP="00750759"/>
    <w:p w14:paraId="4943A3E1" w14:textId="77777777" w:rsidR="00750759" w:rsidRPr="00CC4FD0" w:rsidRDefault="00750759" w:rsidP="00750759">
      <w:r w:rsidRPr="00CC4FD0">
        <w:t>CRPC = Capacidad residual del proceso de contratación</w:t>
      </w:r>
    </w:p>
    <w:p w14:paraId="42F2D1F2" w14:textId="77777777" w:rsidR="00750759" w:rsidRPr="00CC4FD0" w:rsidRDefault="00750759" w:rsidP="00750759">
      <w:r w:rsidRPr="00CC4FD0">
        <w:t>POE = Presupuesto oficial estimado</w:t>
      </w:r>
    </w:p>
    <w:p w14:paraId="786CF745" w14:textId="77777777" w:rsidR="00750759" w:rsidRPr="00CC4FD0" w:rsidRDefault="00750759" w:rsidP="00750759"/>
    <w:p w14:paraId="0757016A" w14:textId="77777777" w:rsidR="00750759" w:rsidRPr="00CC4FD0" w:rsidRDefault="00750759" w:rsidP="00750759">
      <w:r w:rsidRPr="00CC4FD0">
        <w:t>Si el plazo estimado del contrato es mayor a 12 meses el cálculo de la CRPC deberá tener en cuenta el siguiente proceso:</w:t>
      </w:r>
    </w:p>
    <w:p w14:paraId="2FDDEFFD" w14:textId="77777777" w:rsidR="00750759" w:rsidRPr="00CC4FD0" w:rsidRDefault="00750759" w:rsidP="00750759"/>
    <w:p w14:paraId="704C8464" w14:textId="77777777" w:rsidR="00750759" w:rsidRPr="00CC4FD0" w:rsidRDefault="00750759" w:rsidP="00750759">
      <w:pPr>
        <w:jc w:val="center"/>
        <w:rPr>
          <w:rFonts w:ascii="Cambria Math" w:eastAsia="Cambria Math" w:hAnsi="Cambria Math" w:cs="Cambria Math"/>
        </w:rPr>
      </w:pPr>
      <m:oMathPara>
        <m:oMath>
          <m:r>
            <w:rPr>
              <w:rFonts w:ascii="Cambria Math" w:eastAsia="Cambria Math" w:hAnsi="Cambria Math" w:cs="Cambria Math"/>
            </w:rPr>
            <m:t>CRPC=</m:t>
          </m:r>
          <m:f>
            <m:fPr>
              <m:ctrlPr>
                <w:rPr>
                  <w:rFonts w:ascii="Cambria Math" w:eastAsia="Cambria Math" w:hAnsi="Cambria Math" w:cs="Cambria Math"/>
                </w:rPr>
              </m:ctrlPr>
            </m:fPr>
            <m:num>
              <m:r>
                <w:rPr>
                  <w:rFonts w:ascii="Cambria Math" w:eastAsia="Cambria Math" w:hAnsi="Cambria Math" w:cs="Cambria Math"/>
                </w:rPr>
                <m:t>POE-Anticipo y/o pago anticipado</m:t>
              </m:r>
            </m:num>
            <m:den>
              <m:r>
                <w:rPr>
                  <w:rFonts w:ascii="Cambria Math" w:eastAsia="Cambria Math" w:hAnsi="Cambria Math" w:cs="Cambria Math"/>
                </w:rPr>
                <m:t>Plazo estimado (meses)</m:t>
              </m:r>
            </m:den>
          </m:f>
          <m:r>
            <w:rPr>
              <w:rFonts w:ascii="Cambria Math" w:eastAsia="Cambria Math" w:hAnsi="Cambria Math" w:cs="Cambria Math"/>
            </w:rPr>
            <m:t>*12</m:t>
          </m:r>
        </m:oMath>
      </m:oMathPara>
    </w:p>
    <w:p w14:paraId="427FD51B" w14:textId="77777777" w:rsidR="00750759" w:rsidRPr="00CC4FD0" w:rsidRDefault="00750759" w:rsidP="00750759"/>
    <w:p w14:paraId="0904D396" w14:textId="77777777" w:rsidR="00750759" w:rsidRPr="00CC4FD0" w:rsidRDefault="00750759" w:rsidP="00750759">
      <w:r w:rsidRPr="00CC4FD0">
        <w:t>El presupuesto oficial estimado (POE) corresponderá al presupuesto oficial del lote al cual se presenta oferta.</w:t>
      </w:r>
    </w:p>
    <w:p w14:paraId="1935C4C9" w14:textId="77777777" w:rsidR="00750759" w:rsidRPr="00CC4FD0" w:rsidRDefault="00750759" w:rsidP="00750759">
      <w:bookmarkStart w:id="9" w:name="_heading=h.1rn6cv9iulqb" w:colFirst="0" w:colLast="0"/>
      <w:bookmarkEnd w:id="9"/>
    </w:p>
    <w:p w14:paraId="3ECB1BB3" w14:textId="77777777" w:rsidR="00750759" w:rsidRPr="00CC4FD0" w:rsidRDefault="00750759" w:rsidP="00750759">
      <w:pPr>
        <w:rPr>
          <w:b/>
          <w:i/>
        </w:rPr>
      </w:pPr>
      <w:r w:rsidRPr="00CC4FD0">
        <w:rPr>
          <w:b/>
          <w:i/>
        </w:rPr>
        <w:t>Cálculo de la capacidad residual del proponente (CRP)</w:t>
      </w:r>
    </w:p>
    <w:p w14:paraId="10F28336" w14:textId="77777777" w:rsidR="00750759" w:rsidRPr="00CC4FD0" w:rsidRDefault="00750759" w:rsidP="00750759"/>
    <w:p w14:paraId="42A078A6" w14:textId="77777777" w:rsidR="00750759" w:rsidRPr="00CC4FD0" w:rsidRDefault="00750759" w:rsidP="00750759">
      <w:r w:rsidRPr="00CC4FD0">
        <w:t>La capacidad residual del proponente se calculará de la siguiente manera:</w:t>
      </w:r>
    </w:p>
    <w:p w14:paraId="21413D77" w14:textId="77777777" w:rsidR="00750759" w:rsidRPr="00CC4FD0" w:rsidRDefault="00750759" w:rsidP="00750759"/>
    <w:p w14:paraId="5EDFCACE" w14:textId="77777777" w:rsidR="00750759" w:rsidRPr="00CC4FD0" w:rsidRDefault="00750759" w:rsidP="00750759">
      <w:pPr>
        <w:jc w:val="center"/>
        <w:rPr>
          <w:rFonts w:ascii="Cambria Math" w:eastAsia="Cambria Math" w:hAnsi="Cambria Math" w:cs="Cambria Math"/>
        </w:rPr>
      </w:pPr>
      <m:oMathPara>
        <m:oMath>
          <m:r>
            <w:rPr>
              <w:rFonts w:ascii="Cambria Math" w:eastAsia="Cambria Math" w:hAnsi="Cambria Math" w:cs="Cambria Math"/>
            </w:rPr>
            <m:t>CRP=CO*</m:t>
          </m:r>
          <m:d>
            <m:dPr>
              <m:begChr m:val="["/>
              <m:endChr m:val="]"/>
              <m:ctrlPr>
                <w:rPr>
                  <w:rFonts w:ascii="Cambria Math" w:eastAsia="Cambria Math" w:hAnsi="Cambria Math" w:cs="Cambria Math"/>
                </w:rPr>
              </m:ctrlPr>
            </m:dPr>
            <m:e>
              <m:f>
                <m:fPr>
                  <m:ctrlPr>
                    <w:rPr>
                      <w:rFonts w:ascii="Cambria Math" w:eastAsia="Cambria Math" w:hAnsi="Cambria Math" w:cs="Cambria Math"/>
                    </w:rPr>
                  </m:ctrlPr>
                </m:fPr>
                <m:num>
                  <m:r>
                    <w:rPr>
                      <w:rFonts w:ascii="Cambria Math" w:eastAsia="Cambria Math" w:hAnsi="Cambria Math" w:cs="Cambria Math"/>
                    </w:rPr>
                    <m:t>(E+CT+CF)</m:t>
                  </m:r>
                </m:num>
                <m:den>
                  <m:r>
                    <w:rPr>
                      <w:rFonts w:ascii="Cambria Math" w:eastAsia="Cambria Math" w:hAnsi="Cambria Math" w:cs="Cambria Math"/>
                    </w:rPr>
                    <m:t>100</m:t>
                  </m:r>
                </m:den>
              </m:f>
            </m:e>
          </m:d>
          <m:r>
            <w:rPr>
              <w:rFonts w:ascii="Cambria Math" w:eastAsia="Cambria Math" w:hAnsi="Cambria Math" w:cs="Cambria Math"/>
            </w:rPr>
            <m:t>-SCE</m:t>
          </m:r>
        </m:oMath>
      </m:oMathPara>
    </w:p>
    <w:p w14:paraId="4A74331A" w14:textId="77777777" w:rsidR="00750759" w:rsidRPr="00CC4FD0" w:rsidRDefault="00750759" w:rsidP="00750759"/>
    <w:p w14:paraId="66D9465B" w14:textId="77777777" w:rsidR="00750759" w:rsidRPr="00CC4FD0" w:rsidRDefault="00750759" w:rsidP="00750759">
      <w:r w:rsidRPr="00CC4FD0">
        <w:t xml:space="preserve">En donde: </w:t>
      </w:r>
    </w:p>
    <w:p w14:paraId="386D1010" w14:textId="77777777" w:rsidR="00750759" w:rsidRPr="00CC4FD0" w:rsidRDefault="00750759" w:rsidP="00750759">
      <w:r w:rsidRPr="00CC4FD0">
        <w:t xml:space="preserve">CRP </w:t>
      </w:r>
      <w:r w:rsidRPr="00CC4FD0">
        <w:tab/>
        <w:t>=</w:t>
      </w:r>
      <w:r w:rsidRPr="00CC4FD0">
        <w:tab/>
        <w:t xml:space="preserve">Capacidad residual del Proponente </w:t>
      </w:r>
    </w:p>
    <w:p w14:paraId="4B0E0B15" w14:textId="77777777" w:rsidR="00750759" w:rsidRPr="00CC4FD0" w:rsidRDefault="00750759" w:rsidP="00750759">
      <w:r w:rsidRPr="00CC4FD0">
        <w:t xml:space="preserve">CO </w:t>
      </w:r>
      <w:r w:rsidRPr="00CC4FD0">
        <w:tab/>
        <w:t xml:space="preserve">= </w:t>
      </w:r>
      <w:r w:rsidRPr="00CC4FD0">
        <w:tab/>
        <w:t xml:space="preserve">Capacidad de Organización </w:t>
      </w:r>
    </w:p>
    <w:p w14:paraId="74CBF33A" w14:textId="77777777" w:rsidR="00750759" w:rsidRPr="00CC4FD0" w:rsidRDefault="00750759" w:rsidP="00750759">
      <w:r w:rsidRPr="00CC4FD0">
        <w:t xml:space="preserve">E </w:t>
      </w:r>
      <w:r w:rsidRPr="00CC4FD0">
        <w:tab/>
        <w:t xml:space="preserve">= </w:t>
      </w:r>
      <w:r w:rsidRPr="00CC4FD0">
        <w:tab/>
        <w:t>Experiencia</w:t>
      </w:r>
    </w:p>
    <w:p w14:paraId="4F3EE6AA" w14:textId="77777777" w:rsidR="00750759" w:rsidRPr="00CC4FD0" w:rsidRDefault="00750759" w:rsidP="00750759">
      <w:r w:rsidRPr="00CC4FD0">
        <w:t xml:space="preserve">CT </w:t>
      </w:r>
      <w:r w:rsidRPr="00CC4FD0">
        <w:tab/>
        <w:t xml:space="preserve">= </w:t>
      </w:r>
      <w:r w:rsidRPr="00CC4FD0">
        <w:tab/>
        <w:t>Capacidad Técnica</w:t>
      </w:r>
    </w:p>
    <w:p w14:paraId="3B23E57E" w14:textId="77777777" w:rsidR="00750759" w:rsidRPr="00CC4FD0" w:rsidRDefault="00750759" w:rsidP="00750759">
      <w:r w:rsidRPr="00CC4FD0">
        <w:t>CF</w:t>
      </w:r>
      <w:r w:rsidRPr="00CC4FD0">
        <w:tab/>
        <w:t xml:space="preserve">= </w:t>
      </w:r>
      <w:r w:rsidRPr="00CC4FD0">
        <w:tab/>
        <w:t>Capacidad Financiera</w:t>
      </w:r>
    </w:p>
    <w:p w14:paraId="6B27F587" w14:textId="77777777" w:rsidR="00750759" w:rsidRPr="00CC4FD0" w:rsidRDefault="00750759" w:rsidP="00750759">
      <w:r w:rsidRPr="00CC4FD0">
        <w:t xml:space="preserve">SCE </w:t>
      </w:r>
      <w:r w:rsidRPr="00CC4FD0">
        <w:tab/>
        <w:t xml:space="preserve">= </w:t>
      </w:r>
      <w:r w:rsidRPr="00CC4FD0">
        <w:tab/>
        <w:t>Saldos de Contratos en Ejecución</w:t>
      </w:r>
    </w:p>
    <w:p w14:paraId="77032550" w14:textId="77777777" w:rsidR="00750759" w:rsidRPr="00CC4FD0" w:rsidRDefault="00750759" w:rsidP="00750759"/>
    <w:p w14:paraId="4EBB7635" w14:textId="77777777" w:rsidR="00750759" w:rsidRPr="00CC4FD0" w:rsidRDefault="00750759" w:rsidP="00750759">
      <w:r w:rsidRPr="00CC4FD0">
        <w:t>La CRP del proponente plural es la suma de la capacidad residual de cada uno de sus miembros, sin tener en cuenta el porcentaje de participación de los integrantes de la estructura plural; lo anterior, en cumplimiento de lo dispuesto para tal fin en la Guía para Determinar y Verificar la Capacidad Residual del Proponente en los Procesos de Contratación de Obra Pública, de Colombia Compra Eficiente. En caso de ser negativa la capacidad residual de uno de los miembros, este valor se restará de la capacidad residual total del proponente plural.</w:t>
      </w:r>
    </w:p>
    <w:p w14:paraId="08B2AABF" w14:textId="77777777" w:rsidR="00750759" w:rsidRPr="00CC4FD0" w:rsidRDefault="00750759" w:rsidP="00750759"/>
    <w:p w14:paraId="494D0C8C" w14:textId="77777777" w:rsidR="00750759" w:rsidRPr="00CC4FD0" w:rsidRDefault="00750759" w:rsidP="00750759">
      <w:r w:rsidRPr="00CC4FD0">
        <w:t>A cada uno de los factores se le asigna máximo el siguiente puntaje:</w:t>
      </w:r>
    </w:p>
    <w:p w14:paraId="2BE72250" w14:textId="77777777" w:rsidR="00750759" w:rsidRPr="00CC4FD0" w:rsidRDefault="00750759" w:rsidP="00750759"/>
    <w:tbl>
      <w:tblPr>
        <w:tblW w:w="453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20" w:firstRow="1" w:lastRow="0" w:firstColumn="0" w:lastColumn="0" w:noHBand="0" w:noVBand="1"/>
      </w:tblPr>
      <w:tblGrid>
        <w:gridCol w:w="2440"/>
        <w:gridCol w:w="2091"/>
      </w:tblGrid>
      <w:tr w:rsidR="00750759" w:rsidRPr="00CC4FD0" w14:paraId="5E09E02A" w14:textId="77777777" w:rsidTr="00B22843">
        <w:trPr>
          <w:trHeight w:val="397"/>
          <w:tblHeader/>
          <w:jc w:val="center"/>
        </w:trPr>
        <w:tc>
          <w:tcPr>
            <w:tcW w:w="2440" w:type="dxa"/>
            <w:shd w:val="clear" w:color="auto" w:fill="D9D9D9"/>
            <w:vAlign w:val="center"/>
          </w:tcPr>
          <w:p w14:paraId="5D1C2D87" w14:textId="77777777" w:rsidR="00750759" w:rsidRPr="00CC4FD0" w:rsidRDefault="00750759" w:rsidP="00B22843">
            <w:pPr>
              <w:jc w:val="center"/>
              <w:rPr>
                <w:b/>
              </w:rPr>
            </w:pPr>
            <w:r w:rsidRPr="00CC4FD0">
              <w:rPr>
                <w:b/>
              </w:rPr>
              <w:t>FACTOR</w:t>
            </w:r>
          </w:p>
        </w:tc>
        <w:tc>
          <w:tcPr>
            <w:tcW w:w="2091" w:type="dxa"/>
            <w:shd w:val="clear" w:color="auto" w:fill="D9D9D9"/>
            <w:vAlign w:val="center"/>
          </w:tcPr>
          <w:p w14:paraId="1D0B8569" w14:textId="77777777" w:rsidR="00750759" w:rsidRPr="00CC4FD0" w:rsidRDefault="00750759" w:rsidP="00B22843">
            <w:pPr>
              <w:jc w:val="center"/>
              <w:rPr>
                <w:b/>
              </w:rPr>
            </w:pPr>
            <w:r w:rsidRPr="00CC4FD0">
              <w:rPr>
                <w:b/>
              </w:rPr>
              <w:t>PUNTAJE MÁXIMO</w:t>
            </w:r>
          </w:p>
        </w:tc>
      </w:tr>
      <w:tr w:rsidR="00750759" w:rsidRPr="00CC4FD0" w14:paraId="6E671C11" w14:textId="77777777" w:rsidTr="00B22843">
        <w:trPr>
          <w:trHeight w:val="20"/>
          <w:jc w:val="center"/>
        </w:trPr>
        <w:tc>
          <w:tcPr>
            <w:tcW w:w="2440" w:type="dxa"/>
            <w:vAlign w:val="center"/>
          </w:tcPr>
          <w:p w14:paraId="3BE98EFD" w14:textId="77777777" w:rsidR="00750759" w:rsidRPr="00CC4FD0" w:rsidRDefault="00750759" w:rsidP="00B22843">
            <w:r w:rsidRPr="00CC4FD0">
              <w:t>Experiencia (E)</w:t>
            </w:r>
          </w:p>
        </w:tc>
        <w:tc>
          <w:tcPr>
            <w:tcW w:w="2091" w:type="dxa"/>
            <w:vAlign w:val="center"/>
          </w:tcPr>
          <w:p w14:paraId="0A1F50B0" w14:textId="77777777" w:rsidR="00750759" w:rsidRPr="00CC4FD0" w:rsidRDefault="00750759" w:rsidP="00B22843">
            <w:pPr>
              <w:jc w:val="center"/>
            </w:pPr>
            <w:r w:rsidRPr="00CC4FD0">
              <w:t>120</w:t>
            </w:r>
          </w:p>
        </w:tc>
      </w:tr>
      <w:tr w:rsidR="00750759" w:rsidRPr="00CC4FD0" w14:paraId="770308CC" w14:textId="77777777" w:rsidTr="00B22843">
        <w:trPr>
          <w:trHeight w:val="20"/>
          <w:jc w:val="center"/>
        </w:trPr>
        <w:tc>
          <w:tcPr>
            <w:tcW w:w="2440" w:type="dxa"/>
            <w:vAlign w:val="center"/>
          </w:tcPr>
          <w:p w14:paraId="04ACB7DC" w14:textId="77777777" w:rsidR="00750759" w:rsidRPr="00CC4FD0" w:rsidRDefault="00750759" w:rsidP="00B22843">
            <w:r w:rsidRPr="00CC4FD0">
              <w:t xml:space="preserve">Capacidad financiera (CF) </w:t>
            </w:r>
          </w:p>
        </w:tc>
        <w:tc>
          <w:tcPr>
            <w:tcW w:w="2091" w:type="dxa"/>
            <w:vAlign w:val="center"/>
          </w:tcPr>
          <w:p w14:paraId="711613D0" w14:textId="77777777" w:rsidR="00750759" w:rsidRPr="00CC4FD0" w:rsidRDefault="00750759" w:rsidP="00B22843">
            <w:pPr>
              <w:jc w:val="center"/>
            </w:pPr>
            <w:r w:rsidRPr="00CC4FD0">
              <w:t>40</w:t>
            </w:r>
          </w:p>
        </w:tc>
      </w:tr>
      <w:tr w:rsidR="00750759" w:rsidRPr="00CC4FD0" w14:paraId="5D5BC21C" w14:textId="77777777" w:rsidTr="00B22843">
        <w:trPr>
          <w:trHeight w:val="20"/>
          <w:jc w:val="center"/>
        </w:trPr>
        <w:tc>
          <w:tcPr>
            <w:tcW w:w="2440" w:type="dxa"/>
            <w:vAlign w:val="center"/>
          </w:tcPr>
          <w:p w14:paraId="4A756C3A" w14:textId="77777777" w:rsidR="00750759" w:rsidRPr="00CC4FD0" w:rsidRDefault="00750759" w:rsidP="00B22843">
            <w:r w:rsidRPr="00CC4FD0">
              <w:t xml:space="preserve">Capacidad técnica (CT) </w:t>
            </w:r>
          </w:p>
        </w:tc>
        <w:tc>
          <w:tcPr>
            <w:tcW w:w="2091" w:type="dxa"/>
            <w:vAlign w:val="center"/>
          </w:tcPr>
          <w:p w14:paraId="15C5B920" w14:textId="77777777" w:rsidR="00750759" w:rsidRPr="00CC4FD0" w:rsidRDefault="00750759" w:rsidP="00B22843">
            <w:pPr>
              <w:jc w:val="center"/>
            </w:pPr>
            <w:r w:rsidRPr="00CC4FD0">
              <w:t>40</w:t>
            </w:r>
          </w:p>
        </w:tc>
      </w:tr>
      <w:tr w:rsidR="00750759" w:rsidRPr="00CC4FD0" w14:paraId="5FD8A606" w14:textId="77777777" w:rsidTr="00B22843">
        <w:trPr>
          <w:trHeight w:val="20"/>
          <w:jc w:val="center"/>
        </w:trPr>
        <w:tc>
          <w:tcPr>
            <w:tcW w:w="2440" w:type="dxa"/>
            <w:vAlign w:val="center"/>
          </w:tcPr>
          <w:p w14:paraId="2432A2EF" w14:textId="77777777" w:rsidR="00750759" w:rsidRPr="00CC4FD0" w:rsidRDefault="00750759" w:rsidP="00B22843">
            <w:pPr>
              <w:jc w:val="center"/>
            </w:pPr>
            <w:r w:rsidRPr="00CC4FD0">
              <w:rPr>
                <w:b/>
              </w:rPr>
              <w:t>TOTAL</w:t>
            </w:r>
          </w:p>
        </w:tc>
        <w:tc>
          <w:tcPr>
            <w:tcW w:w="2091" w:type="dxa"/>
            <w:vAlign w:val="center"/>
          </w:tcPr>
          <w:p w14:paraId="45A180D8" w14:textId="77777777" w:rsidR="00750759" w:rsidRPr="00CC4FD0" w:rsidRDefault="00750759" w:rsidP="00B22843">
            <w:pPr>
              <w:jc w:val="center"/>
            </w:pPr>
            <w:r w:rsidRPr="00CC4FD0">
              <w:t>200</w:t>
            </w:r>
          </w:p>
        </w:tc>
      </w:tr>
    </w:tbl>
    <w:p w14:paraId="0123FD08" w14:textId="77777777" w:rsidR="00750759" w:rsidRPr="00CC4FD0" w:rsidRDefault="00750759" w:rsidP="00750759"/>
    <w:p w14:paraId="5CAEC843" w14:textId="77777777" w:rsidR="00750759" w:rsidRPr="00CC4FD0" w:rsidRDefault="00750759" w:rsidP="00750759">
      <w:r w:rsidRPr="00CC4FD0">
        <w:rPr>
          <w:b/>
        </w:rPr>
        <w:t>NOTA.</w:t>
      </w:r>
      <w:r w:rsidRPr="00CC4FD0">
        <w:t xml:space="preserve"> La Capacidad de Organización (CO) no tiene asignación de puntaje en la fórmula porque su unidad de medida es en pesos colombianos y constituye un factor multiplicador de los demás factores.</w:t>
      </w:r>
    </w:p>
    <w:p w14:paraId="3845A090" w14:textId="77777777" w:rsidR="00750759" w:rsidRPr="00CC4FD0" w:rsidRDefault="00750759" w:rsidP="00750759"/>
    <w:p w14:paraId="622D7AAB" w14:textId="77777777" w:rsidR="00750759" w:rsidRPr="00CC4FD0" w:rsidRDefault="00750759" w:rsidP="00750759">
      <w:r w:rsidRPr="00CC4FD0">
        <w:t>El cálculo de cada uno de los factores procede como sigue:</w:t>
      </w:r>
    </w:p>
    <w:p w14:paraId="05C7E178" w14:textId="77777777" w:rsidR="00750759" w:rsidRPr="00CC4FD0" w:rsidRDefault="00750759" w:rsidP="00750759"/>
    <w:p w14:paraId="602168EC" w14:textId="77777777" w:rsidR="00750759" w:rsidRPr="00CC4FD0" w:rsidRDefault="00750759" w:rsidP="00750759">
      <w:pPr>
        <w:numPr>
          <w:ilvl w:val="0"/>
          <w:numId w:val="15"/>
        </w:numPr>
        <w:rPr>
          <w:b/>
        </w:rPr>
      </w:pPr>
      <w:r w:rsidRPr="00CC4FD0">
        <w:rPr>
          <w:b/>
        </w:rPr>
        <w:t>Capacidad de Organización (CO):</w:t>
      </w:r>
    </w:p>
    <w:p w14:paraId="7CC305A4" w14:textId="77777777" w:rsidR="00750759" w:rsidRPr="00CC4FD0" w:rsidRDefault="00750759" w:rsidP="00750759"/>
    <w:p w14:paraId="60BC5199" w14:textId="77777777" w:rsidR="00750759" w:rsidRPr="00CC4FD0" w:rsidRDefault="00750759" w:rsidP="00750759">
      <w:r w:rsidRPr="00CC4FD0">
        <w:t>El factor (CO) corresponde a los Ingresos Operacionales del Proponente teniendo en cuenta lo siguiente:</w:t>
      </w:r>
    </w:p>
    <w:p w14:paraId="33933F83" w14:textId="77777777" w:rsidR="00750759" w:rsidRPr="00CC4FD0" w:rsidRDefault="00750759" w:rsidP="00750759"/>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20" w:firstRow="1" w:lastRow="0" w:firstColumn="0" w:lastColumn="0" w:noHBand="0" w:noVBand="1"/>
      </w:tblPr>
      <w:tblGrid>
        <w:gridCol w:w="2547"/>
        <w:gridCol w:w="6847"/>
      </w:tblGrid>
      <w:tr w:rsidR="00750759" w:rsidRPr="00CC4FD0" w14:paraId="0623FFB9" w14:textId="77777777" w:rsidTr="00B22843">
        <w:trPr>
          <w:trHeight w:val="218"/>
          <w:tblHeader/>
          <w:jc w:val="center"/>
        </w:trPr>
        <w:tc>
          <w:tcPr>
            <w:tcW w:w="2547" w:type="dxa"/>
            <w:shd w:val="clear" w:color="auto" w:fill="D9D9D9"/>
            <w:vAlign w:val="center"/>
          </w:tcPr>
          <w:p w14:paraId="32F851C4" w14:textId="77777777" w:rsidR="00750759" w:rsidRPr="00CC4FD0" w:rsidRDefault="00750759" w:rsidP="00B22843">
            <w:pPr>
              <w:jc w:val="center"/>
              <w:rPr>
                <w:b/>
              </w:rPr>
            </w:pPr>
            <w:r w:rsidRPr="00CC4FD0">
              <w:rPr>
                <w:b/>
              </w:rPr>
              <w:t>AÑOS DE INFORMACIÓN FINANCIERA</w:t>
            </w:r>
          </w:p>
        </w:tc>
        <w:tc>
          <w:tcPr>
            <w:tcW w:w="6847" w:type="dxa"/>
            <w:shd w:val="clear" w:color="auto" w:fill="D9D9D9"/>
            <w:vAlign w:val="center"/>
          </w:tcPr>
          <w:p w14:paraId="7B65A97C" w14:textId="77777777" w:rsidR="00750759" w:rsidRPr="00CC4FD0" w:rsidRDefault="00750759" w:rsidP="00B22843">
            <w:pPr>
              <w:jc w:val="center"/>
              <w:rPr>
                <w:b/>
              </w:rPr>
            </w:pPr>
            <w:r w:rsidRPr="00CC4FD0">
              <w:rPr>
                <w:b/>
              </w:rPr>
              <w:t>CAPACIDAD DE ORGANIZACIÓN (CO)</w:t>
            </w:r>
          </w:p>
        </w:tc>
      </w:tr>
      <w:tr w:rsidR="00750759" w:rsidRPr="00CC4FD0" w14:paraId="43E5FDA7" w14:textId="77777777" w:rsidTr="00B22843">
        <w:trPr>
          <w:trHeight w:val="391"/>
          <w:jc w:val="center"/>
        </w:trPr>
        <w:tc>
          <w:tcPr>
            <w:tcW w:w="2547" w:type="dxa"/>
            <w:vAlign w:val="center"/>
          </w:tcPr>
          <w:p w14:paraId="2E16117C" w14:textId="77777777" w:rsidR="00750759" w:rsidRPr="00CC4FD0" w:rsidRDefault="00750759" w:rsidP="00B22843">
            <w:r w:rsidRPr="00CC4FD0">
              <w:t>Cinco (5) años o más</w:t>
            </w:r>
          </w:p>
        </w:tc>
        <w:tc>
          <w:tcPr>
            <w:tcW w:w="6847" w:type="dxa"/>
          </w:tcPr>
          <w:p w14:paraId="1FA97B25" w14:textId="77777777" w:rsidR="00750759" w:rsidRPr="00CC4FD0" w:rsidRDefault="00750759" w:rsidP="00B22843">
            <w:r w:rsidRPr="00CC4FD0">
              <w:t>Mayor ingreso operacional de los últimos 5 años</w:t>
            </w:r>
          </w:p>
        </w:tc>
      </w:tr>
      <w:tr w:rsidR="00750759" w:rsidRPr="00CC4FD0" w14:paraId="1CD543C6" w14:textId="77777777" w:rsidTr="00B22843">
        <w:trPr>
          <w:trHeight w:val="241"/>
          <w:jc w:val="center"/>
        </w:trPr>
        <w:tc>
          <w:tcPr>
            <w:tcW w:w="2547" w:type="dxa"/>
            <w:vAlign w:val="center"/>
          </w:tcPr>
          <w:p w14:paraId="6940C6E2" w14:textId="77777777" w:rsidR="00750759" w:rsidRPr="00CC4FD0" w:rsidRDefault="00750759" w:rsidP="00B22843">
            <w:r w:rsidRPr="00CC4FD0">
              <w:t>Entre uno (1) y cinco (5) años</w:t>
            </w:r>
          </w:p>
        </w:tc>
        <w:tc>
          <w:tcPr>
            <w:tcW w:w="6847" w:type="dxa"/>
          </w:tcPr>
          <w:p w14:paraId="751AB66C" w14:textId="77777777" w:rsidR="00750759" w:rsidRPr="00CC4FD0" w:rsidRDefault="00750759" w:rsidP="00B22843">
            <w:r w:rsidRPr="00CC4FD0">
              <w:t xml:space="preserve">Mayor ingreso operacional de los años de existencia del proponente. </w:t>
            </w:r>
          </w:p>
        </w:tc>
      </w:tr>
      <w:tr w:rsidR="00750759" w:rsidRPr="00CC4FD0" w14:paraId="513FA869" w14:textId="77777777" w:rsidTr="00B22843">
        <w:trPr>
          <w:trHeight w:val="245"/>
          <w:jc w:val="center"/>
        </w:trPr>
        <w:tc>
          <w:tcPr>
            <w:tcW w:w="2547" w:type="dxa"/>
            <w:vAlign w:val="center"/>
          </w:tcPr>
          <w:p w14:paraId="3C95C431" w14:textId="77777777" w:rsidR="00750759" w:rsidRPr="00CC4FD0" w:rsidRDefault="00750759" w:rsidP="00B22843">
            <w:r w:rsidRPr="00CC4FD0">
              <w:t>Menos de un (1) año (*)</w:t>
            </w:r>
          </w:p>
        </w:tc>
        <w:tc>
          <w:tcPr>
            <w:tcW w:w="6847" w:type="dxa"/>
          </w:tcPr>
          <w:p w14:paraId="58946DA8" w14:textId="77777777" w:rsidR="00750759" w:rsidRPr="00CC4FD0" w:rsidRDefault="00750759" w:rsidP="00B22843">
            <w:r w:rsidRPr="00CC4FD0">
              <w:t>USD 125.000 (Liquidados a la tasa de cambio determinada por el Ministerio de Comercio, Industria y Turismo cada 2 años para efectos del umbral del beneficio de las Mipyme.)</w:t>
            </w:r>
          </w:p>
        </w:tc>
      </w:tr>
    </w:tbl>
    <w:p w14:paraId="122CB0F2" w14:textId="77777777" w:rsidR="00750759" w:rsidRPr="00CC4FD0" w:rsidRDefault="00750759" w:rsidP="00750759"/>
    <w:p w14:paraId="578CDD80" w14:textId="77777777" w:rsidR="00750759" w:rsidRPr="00CC4FD0" w:rsidRDefault="00750759" w:rsidP="00750759">
      <w:r w:rsidRPr="00CC4FD0">
        <w:t>Si los ingresos operacionales del proponente con uno (1) o más años de información financiera es menor a USD125.000, el factor (CO) del proponente es igual a USD125.000.</w:t>
      </w:r>
    </w:p>
    <w:p w14:paraId="521A4A12" w14:textId="77777777" w:rsidR="00750759" w:rsidRPr="00CC4FD0" w:rsidRDefault="00750759" w:rsidP="00750759"/>
    <w:p w14:paraId="559874D2" w14:textId="77777777" w:rsidR="00750759" w:rsidRPr="00CC4FD0" w:rsidRDefault="00750759" w:rsidP="00750759">
      <w:r w:rsidRPr="00CC4FD0">
        <w:t>Para acreditar el factor (CO) el proponente obligado a tener RUP debe presentar los siguientes documentos:</w:t>
      </w:r>
    </w:p>
    <w:p w14:paraId="54C685CA" w14:textId="77777777" w:rsidR="00750759" w:rsidRPr="00CC4FD0" w:rsidRDefault="00750759" w:rsidP="00750759"/>
    <w:p w14:paraId="5F0766A1" w14:textId="77777777" w:rsidR="00750759" w:rsidRPr="00CC4FD0" w:rsidRDefault="00750759" w:rsidP="00750759">
      <w:pPr>
        <w:numPr>
          <w:ilvl w:val="3"/>
          <w:numId w:val="17"/>
        </w:numPr>
        <w:ind w:left="426" w:hanging="426"/>
      </w:pPr>
      <w:r w:rsidRPr="00CC4FD0">
        <w:t>Estado de resultados integral (estado de resultado o pérdida o ganancias), del año en que hayan obtenido el mayor ingreso operacional en los últimos cinco (5) años, debidamente firmado por el representante legal y el contador bajo cuya responsabilidad se han preparado y por el revisor fiscal o, en caso de no haberlo, por no estar obligado a tenerlo, por contador público independiente, acompañados de su dictamen u opinión de conformidad con el artículo 38 de la Ley 222 de 1995.</w:t>
      </w:r>
    </w:p>
    <w:p w14:paraId="39F91CEF" w14:textId="77777777" w:rsidR="00750759" w:rsidRPr="00CC4FD0" w:rsidRDefault="00750759" w:rsidP="00750759">
      <w:pPr>
        <w:numPr>
          <w:ilvl w:val="3"/>
          <w:numId w:val="17"/>
        </w:numPr>
        <w:ind w:left="426" w:hanging="426"/>
      </w:pPr>
      <w:r w:rsidRPr="00CC4FD0">
        <w:lastRenderedPageBreak/>
        <w:t xml:space="preserve">Copia de la tarjeta profesional y certificado de antecedentes disciplinarios vigentes al momento del cierre del Proceso de Contratación de los Contadores Públicos, Revisores Fiscales, Contadores independientes (externos), quienes suscribieron los documentos señalados en el presente literal. </w:t>
      </w:r>
    </w:p>
    <w:p w14:paraId="24D7CCA0" w14:textId="77777777" w:rsidR="00750759" w:rsidRPr="00CC4FD0" w:rsidRDefault="00750759" w:rsidP="00750759"/>
    <w:p w14:paraId="05D1DAC3" w14:textId="77777777" w:rsidR="00750759" w:rsidRPr="00CC4FD0" w:rsidRDefault="00750759" w:rsidP="00750759">
      <w:r w:rsidRPr="00CC4FD0">
        <w:t>Los proponentes personas naturales o jurídicas extranjeras sin domicilio o sucursal en Colombia, deben presentar el estado de resultados integral consolidado (estado de resultados o pérdida o ganancias) del año en que hayan obtenido el mayor ingreso operacional en los últimos cinco (5) años, auditado, con la firma de quien se encuentre en obligación de hacerlo, de acuerdo con la normativa vigente en el país de origen, en la moneda legal del país en el cual fue emitido, de conformidad con la legislación propia del país de origen.</w:t>
      </w:r>
    </w:p>
    <w:p w14:paraId="5EC22D00" w14:textId="77777777" w:rsidR="00750759" w:rsidRPr="00CC4FD0" w:rsidRDefault="00750759" w:rsidP="00750759"/>
    <w:p w14:paraId="5A4541C0" w14:textId="77777777" w:rsidR="00750759" w:rsidRPr="00CC4FD0" w:rsidRDefault="00750759" w:rsidP="00750759">
      <w:r w:rsidRPr="00CC4FD0">
        <w:t>Adicional a lo anterior, deben allegar la traducción al idioma castellano de la información financiera, observando lo siguiente: i) los valores deben ser expresados pesos colombianos, convertidos a la tasa representativa del mercado (TRM) de la fecha de corte de los mismos, en los términos descritos en el pliego de condiciones; ii) presentados de acuerdo con las normas NIIF; y iii) debidamente firmados por el contador público colombiano que los hubiere convertido.</w:t>
      </w:r>
    </w:p>
    <w:p w14:paraId="2DF83A0B" w14:textId="77777777" w:rsidR="00750759" w:rsidRPr="00CC4FD0" w:rsidRDefault="00750759" w:rsidP="00750759"/>
    <w:p w14:paraId="26D782ED" w14:textId="77777777" w:rsidR="00750759" w:rsidRPr="00CC4FD0" w:rsidRDefault="00750759" w:rsidP="00750759">
      <w:r w:rsidRPr="00CC4FD0">
        <w:t>Si alguno de estos requerimientos no aplica en el país del domicilio del proponente extranjero, el representante legal o el apoderado en Colombia deberán hacerlo constar bajo la gravedad de juramento. Así mismo se podrá acreditar este requisito por la firma auditora externa.</w:t>
      </w:r>
    </w:p>
    <w:p w14:paraId="34C68A27" w14:textId="77777777" w:rsidR="00750759" w:rsidRPr="00CC4FD0" w:rsidRDefault="00750759" w:rsidP="00750759"/>
    <w:p w14:paraId="3FAEBBA8" w14:textId="77777777" w:rsidR="00750759" w:rsidRPr="00CC4FD0" w:rsidRDefault="00750759" w:rsidP="00750759">
      <w:pPr>
        <w:numPr>
          <w:ilvl w:val="0"/>
          <w:numId w:val="15"/>
        </w:numPr>
        <w:rPr>
          <w:b/>
        </w:rPr>
      </w:pPr>
      <w:r w:rsidRPr="00CC4FD0">
        <w:rPr>
          <w:b/>
        </w:rPr>
        <w:t>Experiencia (E):</w:t>
      </w:r>
    </w:p>
    <w:p w14:paraId="2D61EC6E" w14:textId="77777777" w:rsidR="00750759" w:rsidRPr="00CC4FD0" w:rsidRDefault="00750759" w:rsidP="00750759"/>
    <w:p w14:paraId="20B80DFB" w14:textId="77777777" w:rsidR="00750759" w:rsidRPr="00CC4FD0" w:rsidRDefault="00750759" w:rsidP="00750759">
      <w:r w:rsidRPr="00CC4FD0">
        <w:t>El factor (E) del proponente para propósitos de la capacidad residual es acreditado por medio de la relación entre: i) el valor total en pesos de los contratos relacionados con la actividad de la construcción inscritos por el Proponente en el RUP, o en el Formato para acreditación de la Capacidad residual en el segmento 72 “Servicios de Edificación, Construcción de Instalaciones y Mantenimiento” del Clasificador de Bienes y Servicios; y ii) el presupuesto oficial estimado del proceso de contratación.</w:t>
      </w:r>
    </w:p>
    <w:p w14:paraId="4FFD1DBD" w14:textId="77777777" w:rsidR="00750759" w:rsidRPr="00CC4FD0" w:rsidRDefault="00750759" w:rsidP="00750759"/>
    <w:p w14:paraId="3C6AC768" w14:textId="77777777" w:rsidR="00750759" w:rsidRPr="00CC4FD0" w:rsidRDefault="00750759" w:rsidP="00750759">
      <w:r w:rsidRPr="00CC4FD0">
        <w:t>La relación indica el número de veces que el proponente ha ejecutado contratos equivalentes a la cuantía del proceso de contratación objeto de la acreditación de la capacidad residual. Para proponentes individuales se expresa así:</w:t>
      </w:r>
    </w:p>
    <w:p w14:paraId="6770C243" w14:textId="77777777" w:rsidR="00750759" w:rsidRPr="00CC4FD0" w:rsidRDefault="00750759" w:rsidP="00750759"/>
    <w:p w14:paraId="6BD96A3D" w14:textId="77777777" w:rsidR="00750759" w:rsidRPr="00CC4FD0" w:rsidRDefault="00750759" w:rsidP="00750759">
      <w:pPr>
        <w:jc w:val="center"/>
        <w:rPr>
          <w:rFonts w:ascii="Cambria Math" w:eastAsia="Cambria Math" w:hAnsi="Cambria Math" w:cs="Cambria Math"/>
        </w:rPr>
      </w:pPr>
      <m:oMathPara>
        <m:oMath>
          <m:r>
            <w:rPr>
              <w:rFonts w:ascii="Cambria Math" w:eastAsia="Cambria Math" w:hAnsi="Cambria Math" w:cs="Cambria Math"/>
            </w:rPr>
            <m:t>E=</m:t>
          </m:r>
          <m:f>
            <m:fPr>
              <m:ctrlPr>
                <w:rPr>
                  <w:rFonts w:ascii="Cambria Math" w:eastAsia="Cambria Math" w:hAnsi="Cambria Math" w:cs="Cambria Math"/>
                </w:rPr>
              </m:ctrlPr>
            </m:fPr>
            <m:num>
              <m:r>
                <w:rPr>
                  <w:rFonts w:ascii="Cambria Math" w:eastAsia="Cambria Math" w:hAnsi="Cambria Math" w:cs="Cambria Math"/>
                </w:rPr>
                <m:t xml:space="preserve">Valor total de los contratos </m:t>
              </m:r>
              <m:d>
                <m:dPr>
                  <m:ctrlPr>
                    <w:rPr>
                      <w:rFonts w:ascii="Cambria Math" w:eastAsia="Cambria Math" w:hAnsi="Cambria Math" w:cs="Cambria Math"/>
                    </w:rPr>
                  </m:ctrlPr>
                </m:dPr>
                <m:e>
                  <m:r>
                    <w:rPr>
                      <w:rFonts w:ascii="Cambria Math" w:eastAsia="Cambria Math" w:hAnsi="Cambria Math" w:cs="Cambria Math"/>
                    </w:rPr>
                    <m:t>COP</m:t>
                  </m:r>
                </m:e>
              </m:d>
            </m:num>
            <m:den>
              <m:r>
                <w:rPr>
                  <w:rFonts w:ascii="Cambria Math" w:eastAsia="Cambria Math" w:hAnsi="Cambria Math" w:cs="Cambria Math"/>
                </w:rPr>
                <m:t xml:space="preserve">Presupuesto total estimado </m:t>
              </m:r>
              <m:d>
                <m:dPr>
                  <m:ctrlPr>
                    <w:rPr>
                      <w:rFonts w:ascii="Cambria Math" w:eastAsia="Cambria Math" w:hAnsi="Cambria Math" w:cs="Cambria Math"/>
                    </w:rPr>
                  </m:ctrlPr>
                </m:dPr>
                <m:e>
                  <m:r>
                    <w:rPr>
                      <w:rFonts w:ascii="Cambria Math" w:eastAsia="Cambria Math" w:hAnsi="Cambria Math" w:cs="Cambria Math"/>
                    </w:rPr>
                    <m:t>COP</m:t>
                  </m:r>
                </m:e>
              </m:d>
            </m:den>
          </m:f>
        </m:oMath>
      </m:oMathPara>
    </w:p>
    <w:p w14:paraId="0ECDA791" w14:textId="77777777" w:rsidR="00750759" w:rsidRPr="00CC4FD0" w:rsidRDefault="00750759" w:rsidP="00750759"/>
    <w:p w14:paraId="02A20D77" w14:textId="77777777" w:rsidR="00750759" w:rsidRPr="00CC4FD0" w:rsidRDefault="00750759" w:rsidP="00750759">
      <w:r w:rsidRPr="00CC4FD0">
        <w:t>Para el caso de proponentes plurales, el factor (E) de un miembro se calcula así:</w:t>
      </w:r>
    </w:p>
    <w:p w14:paraId="1DEB5304" w14:textId="77777777" w:rsidR="00750759" w:rsidRPr="00CC4FD0" w:rsidRDefault="00750759" w:rsidP="00750759"/>
    <w:p w14:paraId="67DC908D" w14:textId="77777777" w:rsidR="00750759" w:rsidRPr="00CC4FD0" w:rsidRDefault="00750759" w:rsidP="00750759">
      <w:pPr>
        <w:jc w:val="center"/>
        <w:rPr>
          <w:rFonts w:ascii="Cambria Math" w:eastAsia="Cambria Math" w:hAnsi="Cambria Math" w:cs="Cambria Math"/>
        </w:rPr>
      </w:pPr>
      <m:oMathPara>
        <m:oMath>
          <m:r>
            <w:rPr>
              <w:rFonts w:ascii="Cambria Math" w:eastAsia="Cambria Math" w:hAnsi="Cambria Math" w:cs="Cambria Math"/>
            </w:rPr>
            <m:t>E=</m:t>
          </m:r>
          <m:f>
            <m:fPr>
              <m:ctrlPr>
                <w:rPr>
                  <w:rFonts w:ascii="Cambria Math" w:eastAsia="Cambria Math" w:hAnsi="Cambria Math" w:cs="Cambria Math"/>
                </w:rPr>
              </m:ctrlPr>
            </m:fPr>
            <m:num>
              <m:r>
                <w:rPr>
                  <w:rFonts w:ascii="Cambria Math" w:eastAsia="Cambria Math" w:hAnsi="Cambria Math" w:cs="Cambria Math"/>
                </w:rPr>
                <m:t>Valor total de los contratos (COP)</m:t>
              </m:r>
            </m:num>
            <m:den>
              <m:r>
                <w:rPr>
                  <w:rFonts w:ascii="Cambria Math" w:eastAsia="Cambria Math" w:hAnsi="Cambria Math" w:cs="Cambria Math"/>
                </w:rPr>
                <m:t>(Presupuesto total estimado *% de participación)</m:t>
              </m:r>
            </m:den>
          </m:f>
        </m:oMath>
      </m:oMathPara>
    </w:p>
    <w:p w14:paraId="13A268BC" w14:textId="77777777" w:rsidR="00750759" w:rsidRPr="00CC4FD0" w:rsidRDefault="00750759" w:rsidP="00750759"/>
    <w:p w14:paraId="5898C345" w14:textId="77777777" w:rsidR="00750759" w:rsidRPr="00CC4FD0" w:rsidRDefault="00750759" w:rsidP="00750759">
      <w:r w:rsidRPr="00CC4FD0">
        <w:t>El cálculo del factor (E) para efectos de la capacidad residual de un miembro de un proponente plural debe tener en cuenta su participación en el Proceso de Contratación objeto del cálculo de la capacidad residual. Si el Proponente no es plural no hay lugar a porcentaje.</w:t>
      </w:r>
    </w:p>
    <w:p w14:paraId="77881923" w14:textId="77777777" w:rsidR="00750759" w:rsidRPr="00CC4FD0" w:rsidRDefault="00750759" w:rsidP="00750759"/>
    <w:p w14:paraId="3B394335" w14:textId="77777777" w:rsidR="00750759" w:rsidRPr="00CC4FD0" w:rsidRDefault="00750759" w:rsidP="00750759">
      <w:r w:rsidRPr="00CC4FD0">
        <w:t>El puntaje asignado al factor (E) será asignado con base en la siguiente tabla:</w:t>
      </w:r>
    </w:p>
    <w:p w14:paraId="1ED42CE3" w14:textId="77777777" w:rsidR="00750759" w:rsidRPr="00CC4FD0" w:rsidRDefault="00750759" w:rsidP="00750759"/>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20" w:firstRow="1" w:lastRow="0" w:firstColumn="0" w:lastColumn="0" w:noHBand="0" w:noVBand="1"/>
      </w:tblPr>
      <w:tblGrid>
        <w:gridCol w:w="1112"/>
        <w:gridCol w:w="1934"/>
        <w:gridCol w:w="1045"/>
      </w:tblGrid>
      <w:tr w:rsidR="00750759" w:rsidRPr="00CC4FD0" w14:paraId="6EB4F16D" w14:textId="77777777" w:rsidTr="00B22843">
        <w:trPr>
          <w:trHeight w:val="340"/>
          <w:tblHeader/>
          <w:jc w:val="center"/>
        </w:trPr>
        <w:tc>
          <w:tcPr>
            <w:tcW w:w="0" w:type="auto"/>
            <w:shd w:val="clear" w:color="auto" w:fill="D9D9D9"/>
            <w:vAlign w:val="center"/>
          </w:tcPr>
          <w:p w14:paraId="4CCAB1C4" w14:textId="77777777" w:rsidR="00750759" w:rsidRPr="00CC4FD0" w:rsidRDefault="00750759" w:rsidP="00B22843">
            <w:pPr>
              <w:rPr>
                <w:b/>
              </w:rPr>
            </w:pPr>
            <w:r w:rsidRPr="00CC4FD0">
              <w:rPr>
                <w:b/>
              </w:rPr>
              <w:t>MAYOR A</w:t>
            </w:r>
          </w:p>
        </w:tc>
        <w:tc>
          <w:tcPr>
            <w:tcW w:w="0" w:type="auto"/>
            <w:shd w:val="clear" w:color="auto" w:fill="D9D9D9"/>
            <w:vAlign w:val="center"/>
          </w:tcPr>
          <w:p w14:paraId="171299FA" w14:textId="77777777" w:rsidR="00750759" w:rsidRPr="00CC4FD0" w:rsidRDefault="00750759" w:rsidP="00B22843">
            <w:pPr>
              <w:rPr>
                <w:b/>
              </w:rPr>
            </w:pPr>
            <w:r w:rsidRPr="00CC4FD0">
              <w:rPr>
                <w:b/>
              </w:rPr>
              <w:t>MENOR O IGUAL A</w:t>
            </w:r>
          </w:p>
        </w:tc>
        <w:tc>
          <w:tcPr>
            <w:tcW w:w="0" w:type="auto"/>
            <w:shd w:val="clear" w:color="auto" w:fill="D9D9D9"/>
            <w:vAlign w:val="center"/>
          </w:tcPr>
          <w:p w14:paraId="3FA9C345" w14:textId="77777777" w:rsidR="00750759" w:rsidRPr="00CC4FD0" w:rsidRDefault="00750759" w:rsidP="00B22843">
            <w:pPr>
              <w:rPr>
                <w:b/>
              </w:rPr>
            </w:pPr>
            <w:r w:rsidRPr="00CC4FD0">
              <w:rPr>
                <w:b/>
              </w:rPr>
              <w:t>PUNTAJE</w:t>
            </w:r>
          </w:p>
        </w:tc>
      </w:tr>
      <w:tr w:rsidR="00750759" w:rsidRPr="00CC4FD0" w14:paraId="215E8C30" w14:textId="77777777" w:rsidTr="00B22843">
        <w:trPr>
          <w:trHeight w:val="391"/>
          <w:jc w:val="center"/>
        </w:trPr>
        <w:tc>
          <w:tcPr>
            <w:tcW w:w="0" w:type="auto"/>
            <w:vAlign w:val="center"/>
          </w:tcPr>
          <w:p w14:paraId="2E9EC7C1" w14:textId="77777777" w:rsidR="00750759" w:rsidRPr="00CC4FD0" w:rsidRDefault="00750759" w:rsidP="00B22843">
            <w:pPr>
              <w:jc w:val="center"/>
            </w:pPr>
            <w:r w:rsidRPr="00CC4FD0">
              <w:t>0</w:t>
            </w:r>
          </w:p>
        </w:tc>
        <w:tc>
          <w:tcPr>
            <w:tcW w:w="0" w:type="auto"/>
            <w:vAlign w:val="center"/>
          </w:tcPr>
          <w:p w14:paraId="1C61F2FC" w14:textId="77777777" w:rsidR="00750759" w:rsidRPr="00CC4FD0" w:rsidRDefault="00750759" w:rsidP="00B22843">
            <w:pPr>
              <w:jc w:val="center"/>
            </w:pPr>
            <w:r w:rsidRPr="00CC4FD0">
              <w:t>3</w:t>
            </w:r>
          </w:p>
        </w:tc>
        <w:tc>
          <w:tcPr>
            <w:tcW w:w="0" w:type="auto"/>
            <w:vAlign w:val="center"/>
          </w:tcPr>
          <w:p w14:paraId="74B3660A" w14:textId="77777777" w:rsidR="00750759" w:rsidRPr="00CC4FD0" w:rsidRDefault="00750759" w:rsidP="00B22843">
            <w:pPr>
              <w:jc w:val="center"/>
            </w:pPr>
            <w:r w:rsidRPr="00CC4FD0">
              <w:t>60</w:t>
            </w:r>
          </w:p>
        </w:tc>
      </w:tr>
      <w:tr w:rsidR="00750759" w:rsidRPr="00CC4FD0" w14:paraId="10D1027F" w14:textId="77777777" w:rsidTr="00B22843">
        <w:trPr>
          <w:trHeight w:val="241"/>
          <w:jc w:val="center"/>
        </w:trPr>
        <w:tc>
          <w:tcPr>
            <w:tcW w:w="0" w:type="auto"/>
            <w:vAlign w:val="center"/>
          </w:tcPr>
          <w:p w14:paraId="4334DF56" w14:textId="77777777" w:rsidR="00750759" w:rsidRPr="00CC4FD0" w:rsidRDefault="00750759" w:rsidP="00B22843">
            <w:pPr>
              <w:jc w:val="center"/>
            </w:pPr>
            <w:r w:rsidRPr="00CC4FD0">
              <w:t>3</w:t>
            </w:r>
          </w:p>
        </w:tc>
        <w:tc>
          <w:tcPr>
            <w:tcW w:w="0" w:type="auto"/>
            <w:vAlign w:val="center"/>
          </w:tcPr>
          <w:p w14:paraId="5E68AE2C" w14:textId="77777777" w:rsidR="00750759" w:rsidRPr="00CC4FD0" w:rsidRDefault="00750759" w:rsidP="00B22843">
            <w:pPr>
              <w:jc w:val="center"/>
            </w:pPr>
            <w:r w:rsidRPr="00CC4FD0">
              <w:t>6</w:t>
            </w:r>
          </w:p>
        </w:tc>
        <w:tc>
          <w:tcPr>
            <w:tcW w:w="0" w:type="auto"/>
            <w:vAlign w:val="center"/>
          </w:tcPr>
          <w:p w14:paraId="70EEB635" w14:textId="77777777" w:rsidR="00750759" w:rsidRPr="00CC4FD0" w:rsidRDefault="00750759" w:rsidP="00B22843">
            <w:pPr>
              <w:jc w:val="center"/>
            </w:pPr>
            <w:r w:rsidRPr="00CC4FD0">
              <w:t>80</w:t>
            </w:r>
          </w:p>
        </w:tc>
      </w:tr>
      <w:tr w:rsidR="00750759" w:rsidRPr="00CC4FD0" w14:paraId="254115CA" w14:textId="77777777" w:rsidTr="00B22843">
        <w:trPr>
          <w:trHeight w:val="245"/>
          <w:jc w:val="center"/>
        </w:trPr>
        <w:tc>
          <w:tcPr>
            <w:tcW w:w="0" w:type="auto"/>
            <w:vAlign w:val="center"/>
          </w:tcPr>
          <w:p w14:paraId="3D5983B3" w14:textId="77777777" w:rsidR="00750759" w:rsidRPr="00CC4FD0" w:rsidRDefault="00750759" w:rsidP="00B22843">
            <w:pPr>
              <w:jc w:val="center"/>
            </w:pPr>
            <w:r w:rsidRPr="00CC4FD0">
              <w:t>6</w:t>
            </w:r>
          </w:p>
        </w:tc>
        <w:tc>
          <w:tcPr>
            <w:tcW w:w="0" w:type="auto"/>
            <w:vAlign w:val="center"/>
          </w:tcPr>
          <w:p w14:paraId="2E1E4165" w14:textId="77777777" w:rsidR="00750759" w:rsidRPr="00CC4FD0" w:rsidRDefault="00750759" w:rsidP="00B22843">
            <w:pPr>
              <w:jc w:val="center"/>
            </w:pPr>
            <w:r w:rsidRPr="00CC4FD0">
              <w:t>10</w:t>
            </w:r>
          </w:p>
        </w:tc>
        <w:tc>
          <w:tcPr>
            <w:tcW w:w="0" w:type="auto"/>
            <w:vAlign w:val="center"/>
          </w:tcPr>
          <w:p w14:paraId="59BF9196" w14:textId="77777777" w:rsidR="00750759" w:rsidRPr="00CC4FD0" w:rsidRDefault="00750759" w:rsidP="00B22843">
            <w:pPr>
              <w:jc w:val="center"/>
            </w:pPr>
            <w:r w:rsidRPr="00CC4FD0">
              <w:t>100</w:t>
            </w:r>
          </w:p>
        </w:tc>
      </w:tr>
      <w:tr w:rsidR="00750759" w:rsidRPr="00CC4FD0" w14:paraId="109543D5" w14:textId="77777777" w:rsidTr="00B22843">
        <w:trPr>
          <w:trHeight w:val="245"/>
          <w:jc w:val="center"/>
        </w:trPr>
        <w:tc>
          <w:tcPr>
            <w:tcW w:w="0" w:type="auto"/>
            <w:vAlign w:val="center"/>
          </w:tcPr>
          <w:p w14:paraId="4CEDA83F" w14:textId="77777777" w:rsidR="00750759" w:rsidRPr="00CC4FD0" w:rsidRDefault="00750759" w:rsidP="00B22843">
            <w:pPr>
              <w:jc w:val="center"/>
            </w:pPr>
            <w:r w:rsidRPr="00CC4FD0">
              <w:t>10</w:t>
            </w:r>
          </w:p>
        </w:tc>
        <w:tc>
          <w:tcPr>
            <w:tcW w:w="0" w:type="auto"/>
            <w:vAlign w:val="center"/>
          </w:tcPr>
          <w:p w14:paraId="545C45C3" w14:textId="77777777" w:rsidR="00750759" w:rsidRPr="00CC4FD0" w:rsidRDefault="00750759" w:rsidP="00B22843">
            <w:pPr>
              <w:jc w:val="center"/>
            </w:pPr>
            <w:r w:rsidRPr="00CC4FD0">
              <w:t>Mayores</w:t>
            </w:r>
          </w:p>
        </w:tc>
        <w:tc>
          <w:tcPr>
            <w:tcW w:w="0" w:type="auto"/>
            <w:vAlign w:val="center"/>
          </w:tcPr>
          <w:p w14:paraId="72ED319D" w14:textId="77777777" w:rsidR="00750759" w:rsidRPr="00CC4FD0" w:rsidRDefault="00750759" w:rsidP="00B22843">
            <w:pPr>
              <w:jc w:val="center"/>
            </w:pPr>
            <w:r w:rsidRPr="00CC4FD0">
              <w:t>120</w:t>
            </w:r>
          </w:p>
        </w:tc>
      </w:tr>
    </w:tbl>
    <w:p w14:paraId="4957F627" w14:textId="77777777" w:rsidR="00750759" w:rsidRPr="00CC4FD0" w:rsidRDefault="00750759" w:rsidP="00750759"/>
    <w:p w14:paraId="4E8B23B6" w14:textId="77777777" w:rsidR="00750759" w:rsidRPr="00CC4FD0" w:rsidRDefault="00750759" w:rsidP="00750759">
      <w:r w:rsidRPr="00CC4FD0">
        <w:t>Para acreditar el factor (E), el proponente debe diligenciar el Formato para acreditar Capacidad residual el cual contiene los contratos inscritos en el segmento 72 y su valor total en pesos colombianos liquidados con el SMMLV. Así mismo, el presupuesto oficial estimado debe ser liquidado con el SMMLV para el año de publicación del pliego de condiciones definitivo del proceso de contratación.</w:t>
      </w:r>
    </w:p>
    <w:p w14:paraId="4AE5EC63" w14:textId="77777777" w:rsidR="00750759" w:rsidRPr="00CC4FD0" w:rsidRDefault="00750759" w:rsidP="00750759"/>
    <w:p w14:paraId="71AA61B0" w14:textId="75B74E0B" w:rsidR="00750759" w:rsidRPr="00CC4FD0" w:rsidRDefault="00750759" w:rsidP="00750759">
      <w:r w:rsidRPr="00CC4FD0">
        <w:t xml:space="preserve">Los proponentes o integrantes extranjeros sin domicilio o sin sucursal en Colombia adicionalmente deben aportar copia de los contratos ejecutados o certificaciones de terceros que hubieran recibido los servicios de construcción de obras civiles con terceros, bien sean públicos o privados. La información de los contratos soportados por las certificaciones de terceros que hubieren recibido los servicios de construcción de obras civiles debe contener como mínimo los contratos relacionados por el Proponente en </w:t>
      </w:r>
      <w:r w:rsidR="00DC5372" w:rsidRPr="00CC4FD0">
        <w:t>el documento que relacione su experiencia</w:t>
      </w:r>
      <w:r w:rsidRPr="00CC4FD0">
        <w:t>. La información del Formato para acreditar la Capacidad residual deberá ser presentada en pesos colombianos.</w:t>
      </w:r>
    </w:p>
    <w:p w14:paraId="307280F8" w14:textId="77777777" w:rsidR="00750759" w:rsidRPr="00CC4FD0" w:rsidRDefault="00750759" w:rsidP="00750759"/>
    <w:p w14:paraId="33CA7074" w14:textId="77777777" w:rsidR="00750759" w:rsidRPr="00CC4FD0" w:rsidRDefault="00750759" w:rsidP="00750759">
      <w:pPr>
        <w:numPr>
          <w:ilvl w:val="0"/>
          <w:numId w:val="15"/>
        </w:numPr>
        <w:rPr>
          <w:b/>
        </w:rPr>
      </w:pPr>
      <w:r w:rsidRPr="00CC4FD0">
        <w:rPr>
          <w:b/>
        </w:rPr>
        <w:t>Capacidad Financiera (CF):</w:t>
      </w:r>
    </w:p>
    <w:p w14:paraId="7848DB1E" w14:textId="77777777" w:rsidR="00750759" w:rsidRPr="00CC4FD0" w:rsidRDefault="00750759" w:rsidP="00750759"/>
    <w:p w14:paraId="1E0B0AF5" w14:textId="77777777" w:rsidR="00750759" w:rsidRPr="00CC4FD0" w:rsidRDefault="00750759" w:rsidP="00750759">
      <w:r w:rsidRPr="00CC4FD0">
        <w:t>El factor (CF) para propósitos de la capacidad residual se obtiene teniendo en cuenta el índice de liquidez del Proponente con base en la siguiente fórmula:</w:t>
      </w:r>
    </w:p>
    <w:p w14:paraId="28B012A0" w14:textId="77777777" w:rsidR="00750759" w:rsidRPr="00CC4FD0" w:rsidRDefault="00750759" w:rsidP="00750759"/>
    <w:p w14:paraId="05C751C1" w14:textId="77777777" w:rsidR="00750759" w:rsidRPr="00CC4FD0" w:rsidRDefault="00750759" w:rsidP="00750759"/>
    <w:p w14:paraId="4A98137B" w14:textId="77777777" w:rsidR="00750759" w:rsidRPr="00CC4FD0" w:rsidRDefault="00750759" w:rsidP="00750759">
      <w:r w:rsidRPr="00CC4FD0">
        <w:t xml:space="preserve">Índice de liquidez = </w:t>
      </w:r>
      <m:oMath>
        <m:f>
          <m:fPr>
            <m:ctrlPr>
              <w:rPr>
                <w:rFonts w:ascii="Cambria Math" w:eastAsia="Cambria Math" w:hAnsi="Cambria Math" w:cs="Cambria Math"/>
                <w:sz w:val="28"/>
                <w:szCs w:val="28"/>
              </w:rPr>
            </m:ctrlPr>
          </m:fPr>
          <m:num>
            <m:r>
              <w:rPr>
                <w:rFonts w:ascii="Cambria Math" w:eastAsia="Cambria Math" w:hAnsi="Cambria Math" w:cs="Cambria Math"/>
                <w:sz w:val="28"/>
                <w:szCs w:val="28"/>
              </w:rPr>
              <m:t>Activo Corriente</m:t>
            </m:r>
          </m:num>
          <m:den>
            <m:r>
              <w:rPr>
                <w:rFonts w:ascii="Cambria Math" w:eastAsia="Cambria Math" w:hAnsi="Cambria Math" w:cs="Cambria Math"/>
                <w:sz w:val="28"/>
                <w:szCs w:val="28"/>
              </w:rPr>
              <m:t>Pasivo Corriente</m:t>
            </m:r>
          </m:den>
        </m:f>
      </m:oMath>
    </w:p>
    <w:p w14:paraId="473042A1" w14:textId="77777777" w:rsidR="00750759" w:rsidRPr="00CC4FD0" w:rsidRDefault="00750759" w:rsidP="00750759"/>
    <w:p w14:paraId="2178F860" w14:textId="77777777" w:rsidR="00750759" w:rsidRPr="00CC4FD0" w:rsidRDefault="00750759" w:rsidP="00750759">
      <w:r w:rsidRPr="00CC4FD0">
        <w:t>El puntaje para la liquidez se debe asignar con base en la siguiente tabla:</w:t>
      </w:r>
    </w:p>
    <w:p w14:paraId="38DD4534" w14:textId="77777777" w:rsidR="00750759" w:rsidRPr="00CC4FD0" w:rsidRDefault="00750759" w:rsidP="00750759"/>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20" w:firstRow="1" w:lastRow="0" w:firstColumn="0" w:lastColumn="0" w:noHBand="0" w:noVBand="1"/>
      </w:tblPr>
      <w:tblGrid>
        <w:gridCol w:w="1929"/>
        <w:gridCol w:w="1934"/>
        <w:gridCol w:w="1045"/>
      </w:tblGrid>
      <w:tr w:rsidR="00750759" w:rsidRPr="00CC4FD0" w14:paraId="586DF3CB" w14:textId="77777777" w:rsidTr="00B22843">
        <w:trPr>
          <w:trHeight w:val="472"/>
          <w:tblHeader/>
          <w:jc w:val="center"/>
        </w:trPr>
        <w:tc>
          <w:tcPr>
            <w:tcW w:w="0" w:type="auto"/>
            <w:shd w:val="clear" w:color="auto" w:fill="D9D9D9"/>
            <w:vAlign w:val="center"/>
          </w:tcPr>
          <w:p w14:paraId="1BB4BCED" w14:textId="77777777" w:rsidR="00750759" w:rsidRPr="00CC4FD0" w:rsidRDefault="00750759" w:rsidP="00B22843">
            <w:pPr>
              <w:jc w:val="center"/>
              <w:rPr>
                <w:b/>
              </w:rPr>
            </w:pPr>
            <w:r w:rsidRPr="00CC4FD0">
              <w:rPr>
                <w:b/>
              </w:rPr>
              <w:t>MAYOR O IGUAL A</w:t>
            </w:r>
          </w:p>
        </w:tc>
        <w:tc>
          <w:tcPr>
            <w:tcW w:w="0" w:type="auto"/>
            <w:shd w:val="clear" w:color="auto" w:fill="D9D9D9"/>
            <w:vAlign w:val="center"/>
          </w:tcPr>
          <w:p w14:paraId="7FC08C30" w14:textId="77777777" w:rsidR="00750759" w:rsidRPr="00CC4FD0" w:rsidRDefault="00750759" w:rsidP="00B22843">
            <w:pPr>
              <w:jc w:val="center"/>
              <w:rPr>
                <w:b/>
              </w:rPr>
            </w:pPr>
            <w:r w:rsidRPr="00CC4FD0">
              <w:rPr>
                <w:b/>
              </w:rPr>
              <w:t>MENOR O IGUAL A</w:t>
            </w:r>
          </w:p>
        </w:tc>
        <w:tc>
          <w:tcPr>
            <w:tcW w:w="0" w:type="auto"/>
            <w:shd w:val="clear" w:color="auto" w:fill="D9D9D9"/>
            <w:vAlign w:val="center"/>
          </w:tcPr>
          <w:p w14:paraId="18CF0134" w14:textId="77777777" w:rsidR="00750759" w:rsidRPr="00CC4FD0" w:rsidRDefault="00750759" w:rsidP="00B22843">
            <w:pPr>
              <w:jc w:val="center"/>
              <w:rPr>
                <w:b/>
              </w:rPr>
            </w:pPr>
            <w:r w:rsidRPr="00CC4FD0">
              <w:rPr>
                <w:b/>
              </w:rPr>
              <w:t>PUNTAJE</w:t>
            </w:r>
          </w:p>
        </w:tc>
      </w:tr>
      <w:tr w:rsidR="00750759" w:rsidRPr="00CC4FD0" w14:paraId="60D97ABB" w14:textId="77777777" w:rsidTr="00B22843">
        <w:trPr>
          <w:trHeight w:val="227"/>
          <w:jc w:val="center"/>
        </w:trPr>
        <w:tc>
          <w:tcPr>
            <w:tcW w:w="0" w:type="auto"/>
            <w:vAlign w:val="center"/>
          </w:tcPr>
          <w:p w14:paraId="0D2E8CAA" w14:textId="77777777" w:rsidR="00750759" w:rsidRPr="00CC4FD0" w:rsidRDefault="00750759" w:rsidP="00B22843">
            <w:pPr>
              <w:jc w:val="center"/>
            </w:pPr>
            <w:r w:rsidRPr="00CC4FD0">
              <w:t>0</w:t>
            </w:r>
          </w:p>
        </w:tc>
        <w:tc>
          <w:tcPr>
            <w:tcW w:w="0" w:type="auto"/>
            <w:vAlign w:val="center"/>
          </w:tcPr>
          <w:p w14:paraId="4DD70809" w14:textId="77777777" w:rsidR="00750759" w:rsidRPr="00CC4FD0" w:rsidRDefault="00750759" w:rsidP="00B22843">
            <w:pPr>
              <w:jc w:val="center"/>
            </w:pPr>
            <w:r w:rsidRPr="00CC4FD0">
              <w:t>0,50</w:t>
            </w:r>
          </w:p>
        </w:tc>
        <w:tc>
          <w:tcPr>
            <w:tcW w:w="0" w:type="auto"/>
            <w:vAlign w:val="center"/>
          </w:tcPr>
          <w:p w14:paraId="4D5C168A" w14:textId="77777777" w:rsidR="00750759" w:rsidRPr="00CC4FD0" w:rsidRDefault="00750759" w:rsidP="00B22843">
            <w:pPr>
              <w:jc w:val="center"/>
            </w:pPr>
            <w:r w:rsidRPr="00CC4FD0">
              <w:t>20</w:t>
            </w:r>
          </w:p>
        </w:tc>
      </w:tr>
      <w:tr w:rsidR="00750759" w:rsidRPr="00CC4FD0" w14:paraId="6833ACA2" w14:textId="77777777" w:rsidTr="00B22843">
        <w:trPr>
          <w:trHeight w:val="227"/>
          <w:jc w:val="center"/>
        </w:trPr>
        <w:tc>
          <w:tcPr>
            <w:tcW w:w="0" w:type="auto"/>
            <w:vAlign w:val="center"/>
          </w:tcPr>
          <w:p w14:paraId="12464688" w14:textId="77777777" w:rsidR="00750759" w:rsidRPr="00CC4FD0" w:rsidRDefault="00750759" w:rsidP="00B22843">
            <w:pPr>
              <w:jc w:val="center"/>
            </w:pPr>
            <w:r w:rsidRPr="00CC4FD0">
              <w:lastRenderedPageBreak/>
              <w:t>0,51</w:t>
            </w:r>
          </w:p>
        </w:tc>
        <w:tc>
          <w:tcPr>
            <w:tcW w:w="0" w:type="auto"/>
            <w:vAlign w:val="center"/>
          </w:tcPr>
          <w:p w14:paraId="2D0C86C8" w14:textId="77777777" w:rsidR="00750759" w:rsidRPr="00CC4FD0" w:rsidRDefault="00750759" w:rsidP="00B22843">
            <w:pPr>
              <w:jc w:val="center"/>
            </w:pPr>
            <w:r w:rsidRPr="00CC4FD0">
              <w:t>0,75</w:t>
            </w:r>
          </w:p>
        </w:tc>
        <w:tc>
          <w:tcPr>
            <w:tcW w:w="0" w:type="auto"/>
            <w:vAlign w:val="center"/>
          </w:tcPr>
          <w:p w14:paraId="549B630C" w14:textId="77777777" w:rsidR="00750759" w:rsidRPr="00CC4FD0" w:rsidRDefault="00750759" w:rsidP="00B22843">
            <w:pPr>
              <w:jc w:val="center"/>
            </w:pPr>
            <w:r w:rsidRPr="00CC4FD0">
              <w:t>25</w:t>
            </w:r>
          </w:p>
        </w:tc>
      </w:tr>
      <w:tr w:rsidR="00750759" w:rsidRPr="00CC4FD0" w14:paraId="54047859" w14:textId="77777777" w:rsidTr="00B22843">
        <w:trPr>
          <w:trHeight w:val="227"/>
          <w:jc w:val="center"/>
        </w:trPr>
        <w:tc>
          <w:tcPr>
            <w:tcW w:w="0" w:type="auto"/>
            <w:vAlign w:val="center"/>
          </w:tcPr>
          <w:p w14:paraId="2172A48F" w14:textId="77777777" w:rsidR="00750759" w:rsidRPr="00CC4FD0" w:rsidRDefault="00750759" w:rsidP="00B22843">
            <w:pPr>
              <w:jc w:val="center"/>
            </w:pPr>
            <w:r w:rsidRPr="00CC4FD0">
              <w:t>0,76</w:t>
            </w:r>
          </w:p>
        </w:tc>
        <w:tc>
          <w:tcPr>
            <w:tcW w:w="0" w:type="auto"/>
            <w:vAlign w:val="center"/>
          </w:tcPr>
          <w:p w14:paraId="461FD665" w14:textId="77777777" w:rsidR="00750759" w:rsidRPr="00CC4FD0" w:rsidRDefault="00750759" w:rsidP="00B22843">
            <w:pPr>
              <w:jc w:val="center"/>
            </w:pPr>
            <w:r w:rsidRPr="00CC4FD0">
              <w:t>1,00</w:t>
            </w:r>
          </w:p>
        </w:tc>
        <w:tc>
          <w:tcPr>
            <w:tcW w:w="0" w:type="auto"/>
            <w:vAlign w:val="center"/>
          </w:tcPr>
          <w:p w14:paraId="4E70AF5E" w14:textId="77777777" w:rsidR="00750759" w:rsidRPr="00CC4FD0" w:rsidRDefault="00750759" w:rsidP="00B22843">
            <w:pPr>
              <w:jc w:val="center"/>
            </w:pPr>
            <w:r w:rsidRPr="00CC4FD0">
              <w:t>30</w:t>
            </w:r>
          </w:p>
        </w:tc>
      </w:tr>
      <w:tr w:rsidR="00750759" w:rsidRPr="00CC4FD0" w14:paraId="719F93D9" w14:textId="77777777" w:rsidTr="00B22843">
        <w:trPr>
          <w:trHeight w:val="227"/>
          <w:jc w:val="center"/>
        </w:trPr>
        <w:tc>
          <w:tcPr>
            <w:tcW w:w="0" w:type="auto"/>
            <w:vAlign w:val="center"/>
          </w:tcPr>
          <w:p w14:paraId="4A89C7F2" w14:textId="77777777" w:rsidR="00750759" w:rsidRPr="00CC4FD0" w:rsidRDefault="00750759" w:rsidP="00B22843">
            <w:pPr>
              <w:jc w:val="center"/>
            </w:pPr>
            <w:r w:rsidRPr="00CC4FD0">
              <w:t>1,01</w:t>
            </w:r>
          </w:p>
        </w:tc>
        <w:tc>
          <w:tcPr>
            <w:tcW w:w="0" w:type="auto"/>
            <w:vAlign w:val="center"/>
          </w:tcPr>
          <w:p w14:paraId="22C8720C" w14:textId="77777777" w:rsidR="00750759" w:rsidRPr="00CC4FD0" w:rsidRDefault="00750759" w:rsidP="00B22843">
            <w:pPr>
              <w:jc w:val="center"/>
            </w:pPr>
            <w:r w:rsidRPr="00CC4FD0">
              <w:t>1,50</w:t>
            </w:r>
          </w:p>
        </w:tc>
        <w:tc>
          <w:tcPr>
            <w:tcW w:w="0" w:type="auto"/>
            <w:vAlign w:val="center"/>
          </w:tcPr>
          <w:p w14:paraId="7ECBF5BF" w14:textId="77777777" w:rsidR="00750759" w:rsidRPr="00CC4FD0" w:rsidRDefault="00750759" w:rsidP="00B22843">
            <w:pPr>
              <w:jc w:val="center"/>
            </w:pPr>
            <w:r w:rsidRPr="00CC4FD0">
              <w:t>35</w:t>
            </w:r>
          </w:p>
        </w:tc>
      </w:tr>
      <w:tr w:rsidR="00750759" w:rsidRPr="00CC4FD0" w14:paraId="2E66E057" w14:textId="77777777" w:rsidTr="00B22843">
        <w:trPr>
          <w:trHeight w:val="227"/>
          <w:jc w:val="center"/>
        </w:trPr>
        <w:tc>
          <w:tcPr>
            <w:tcW w:w="0" w:type="auto"/>
            <w:vAlign w:val="center"/>
          </w:tcPr>
          <w:p w14:paraId="11F7E897" w14:textId="77777777" w:rsidR="00750759" w:rsidRPr="00CC4FD0" w:rsidRDefault="00750759" w:rsidP="00B22843">
            <w:pPr>
              <w:jc w:val="center"/>
            </w:pPr>
            <w:r w:rsidRPr="00CC4FD0">
              <w:t>1,51</w:t>
            </w:r>
          </w:p>
        </w:tc>
        <w:tc>
          <w:tcPr>
            <w:tcW w:w="0" w:type="auto"/>
            <w:vAlign w:val="center"/>
          </w:tcPr>
          <w:p w14:paraId="6EA2ACF6" w14:textId="77777777" w:rsidR="00750759" w:rsidRPr="00CC4FD0" w:rsidRDefault="00750759" w:rsidP="00B22843">
            <w:pPr>
              <w:jc w:val="center"/>
            </w:pPr>
            <w:r w:rsidRPr="00CC4FD0">
              <w:t>Mayores</w:t>
            </w:r>
          </w:p>
        </w:tc>
        <w:tc>
          <w:tcPr>
            <w:tcW w:w="0" w:type="auto"/>
            <w:vAlign w:val="center"/>
          </w:tcPr>
          <w:p w14:paraId="71D25DD6" w14:textId="77777777" w:rsidR="00750759" w:rsidRPr="00CC4FD0" w:rsidRDefault="00750759" w:rsidP="00B22843">
            <w:pPr>
              <w:jc w:val="center"/>
            </w:pPr>
            <w:r w:rsidRPr="00CC4FD0">
              <w:t>40</w:t>
            </w:r>
          </w:p>
        </w:tc>
      </w:tr>
      <w:tr w:rsidR="00750759" w:rsidRPr="00CC4FD0" w14:paraId="426F8AD1" w14:textId="77777777" w:rsidTr="00B22843">
        <w:trPr>
          <w:trHeight w:val="227"/>
          <w:jc w:val="center"/>
        </w:trPr>
        <w:tc>
          <w:tcPr>
            <w:tcW w:w="0" w:type="auto"/>
            <w:gridSpan w:val="2"/>
            <w:vAlign w:val="center"/>
          </w:tcPr>
          <w:p w14:paraId="3BB93E5A" w14:textId="77777777" w:rsidR="00750759" w:rsidRPr="00CC4FD0" w:rsidRDefault="00750759" w:rsidP="00B22843">
            <w:pPr>
              <w:jc w:val="center"/>
            </w:pPr>
            <w:r w:rsidRPr="00CC4FD0">
              <w:t>Indeterminado</w:t>
            </w:r>
          </w:p>
        </w:tc>
        <w:tc>
          <w:tcPr>
            <w:tcW w:w="0" w:type="auto"/>
            <w:vAlign w:val="center"/>
          </w:tcPr>
          <w:p w14:paraId="4C99C6E1" w14:textId="77777777" w:rsidR="00750759" w:rsidRPr="00CC4FD0" w:rsidRDefault="00750759" w:rsidP="00B22843">
            <w:pPr>
              <w:jc w:val="center"/>
            </w:pPr>
            <w:r w:rsidRPr="00CC4FD0">
              <w:t>40</w:t>
            </w:r>
          </w:p>
        </w:tc>
      </w:tr>
    </w:tbl>
    <w:p w14:paraId="4C2D4F0A" w14:textId="77777777" w:rsidR="00750759" w:rsidRPr="00CC4FD0" w:rsidRDefault="00750759" w:rsidP="00750759"/>
    <w:p w14:paraId="013E07AE" w14:textId="77777777" w:rsidR="00750759" w:rsidRPr="00CC4FD0" w:rsidRDefault="00750759" w:rsidP="00750759">
      <w:r w:rsidRPr="00CC4FD0">
        <w:t>El índice de liquidez del proponente se verifica con el RUP. Si el proponente no tiene antigüedad suficiente para tener estados financieros auditados a 31 de diciembre del año inmediatamente anterior, deben tenerse en cuenta los estados financieros de corte trimestral o de apertura, suscritos por el representante legal y el auditor.</w:t>
      </w:r>
    </w:p>
    <w:p w14:paraId="43B957E8" w14:textId="77777777" w:rsidR="00750759" w:rsidRPr="00CC4FD0" w:rsidRDefault="00750759" w:rsidP="00750759"/>
    <w:p w14:paraId="386E33E1" w14:textId="77777777" w:rsidR="00750759" w:rsidRPr="00CC4FD0" w:rsidRDefault="00750759" w:rsidP="00750759">
      <w:r w:rsidRPr="00CC4FD0">
        <w:t>Para los proponentes o integrantes extranjeros sin domicilio o sucursal en Colombia, la información requerida para el factor (CF) exigido para el cálculo de la capacidad residual del proponente está contemplada en el numeral de los requisitos de capacidad financiera del pliego de condiciones.</w:t>
      </w:r>
    </w:p>
    <w:p w14:paraId="76C90073" w14:textId="77777777" w:rsidR="00750759" w:rsidRPr="00CC4FD0" w:rsidRDefault="00750759" w:rsidP="00750759"/>
    <w:p w14:paraId="18232115" w14:textId="77777777" w:rsidR="00750759" w:rsidRPr="00CC4FD0" w:rsidRDefault="00750759" w:rsidP="00750759">
      <w:r w:rsidRPr="00CC4FD0">
        <w:t>Cuando el proponente tiene un pasivo corriente igual a cero (0) y por consiguiente su índice de liquidez sea indeterminado, la entidad debe otorgar el mayor puntaje en el componente de capacidad financiera (CF).</w:t>
      </w:r>
    </w:p>
    <w:p w14:paraId="16B8EC49" w14:textId="77777777" w:rsidR="00750759" w:rsidRPr="00CC4FD0" w:rsidRDefault="00750759" w:rsidP="00750759"/>
    <w:p w14:paraId="4F4D7533" w14:textId="77777777" w:rsidR="00750759" w:rsidRPr="00CC4FD0" w:rsidRDefault="00750759" w:rsidP="00750759">
      <w:pPr>
        <w:numPr>
          <w:ilvl w:val="0"/>
          <w:numId w:val="15"/>
        </w:numPr>
        <w:rPr>
          <w:b/>
        </w:rPr>
      </w:pPr>
      <w:r w:rsidRPr="00CC4FD0">
        <w:rPr>
          <w:b/>
        </w:rPr>
        <w:t>Capacidad Técnica (CT):</w:t>
      </w:r>
    </w:p>
    <w:p w14:paraId="699606B5" w14:textId="77777777" w:rsidR="00750759" w:rsidRPr="00CC4FD0" w:rsidRDefault="00750759" w:rsidP="00750759"/>
    <w:p w14:paraId="3B8C3E26" w14:textId="77777777" w:rsidR="00750759" w:rsidRPr="00CC4FD0" w:rsidRDefault="00750759" w:rsidP="00750759">
      <w:r w:rsidRPr="00CC4FD0">
        <w:t>El factor (CT) para propósitos de la capacidad residual se asigna teniendo en cuenta el número de socios y profesionales de la Arquitectura, Ingeniería y Geología vinculados mediante una relación laboral o contractual vigente conforme a la cual desarrollen actividades vinculadas directamente con la construcción.</w:t>
      </w:r>
    </w:p>
    <w:p w14:paraId="0E38FCF8" w14:textId="77777777" w:rsidR="00750759" w:rsidRPr="00CC4FD0" w:rsidRDefault="00750759" w:rsidP="00750759"/>
    <w:p w14:paraId="3B4D5C4F" w14:textId="77777777" w:rsidR="00750759" w:rsidRPr="00CC4FD0" w:rsidRDefault="00750759" w:rsidP="00750759">
      <w:r w:rsidRPr="00CC4FD0">
        <w:t>Para acreditar el factor (CT) el Proponente o integrante nacional y extranjero con o sin sucursal en Colombia deben diligenciar el Formato para acreditar Capacidad residual.</w:t>
      </w:r>
    </w:p>
    <w:p w14:paraId="21DB0E9B" w14:textId="77777777" w:rsidR="00750759" w:rsidRPr="00CC4FD0" w:rsidRDefault="00750759" w:rsidP="00750759"/>
    <w:p w14:paraId="6BCC03DB" w14:textId="77777777" w:rsidR="00750759" w:rsidRPr="00CC4FD0" w:rsidRDefault="00750759" w:rsidP="00750759">
      <w:r w:rsidRPr="00CC4FD0">
        <w:t>El puntaje del factor (CT) se asigna con base en la siguiente tabla:</w:t>
      </w:r>
    </w:p>
    <w:p w14:paraId="0CBCE791" w14:textId="77777777" w:rsidR="00750759" w:rsidRPr="00CC4FD0" w:rsidRDefault="00750759" w:rsidP="00750759"/>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20" w:firstRow="1" w:lastRow="0" w:firstColumn="0" w:lastColumn="0" w:noHBand="0" w:noVBand="1"/>
      </w:tblPr>
      <w:tblGrid>
        <w:gridCol w:w="812"/>
        <w:gridCol w:w="998"/>
        <w:gridCol w:w="1045"/>
      </w:tblGrid>
      <w:tr w:rsidR="00750759" w:rsidRPr="00CC4FD0" w14:paraId="6353A532" w14:textId="77777777" w:rsidTr="00B22843">
        <w:trPr>
          <w:trHeight w:val="57"/>
          <w:tblHeader/>
          <w:jc w:val="center"/>
        </w:trPr>
        <w:tc>
          <w:tcPr>
            <w:tcW w:w="0" w:type="auto"/>
            <w:shd w:val="clear" w:color="auto" w:fill="D9D9D9"/>
            <w:vAlign w:val="center"/>
          </w:tcPr>
          <w:p w14:paraId="460C54A8" w14:textId="77777777" w:rsidR="00750759" w:rsidRPr="00CC4FD0" w:rsidRDefault="00750759" w:rsidP="00B22843">
            <w:pPr>
              <w:jc w:val="center"/>
              <w:rPr>
                <w:b/>
              </w:rPr>
            </w:pPr>
            <w:r w:rsidRPr="00CC4FD0">
              <w:rPr>
                <w:b/>
              </w:rPr>
              <w:t>DESDE</w:t>
            </w:r>
          </w:p>
        </w:tc>
        <w:tc>
          <w:tcPr>
            <w:tcW w:w="0" w:type="auto"/>
            <w:shd w:val="clear" w:color="auto" w:fill="D9D9D9"/>
            <w:vAlign w:val="center"/>
          </w:tcPr>
          <w:p w14:paraId="62188699" w14:textId="77777777" w:rsidR="00750759" w:rsidRPr="00CC4FD0" w:rsidRDefault="00750759" w:rsidP="00B22843">
            <w:pPr>
              <w:jc w:val="center"/>
              <w:rPr>
                <w:b/>
              </w:rPr>
            </w:pPr>
            <w:r w:rsidRPr="00CC4FD0">
              <w:rPr>
                <w:b/>
              </w:rPr>
              <w:t>HASTA</w:t>
            </w:r>
          </w:p>
        </w:tc>
        <w:tc>
          <w:tcPr>
            <w:tcW w:w="0" w:type="auto"/>
            <w:shd w:val="clear" w:color="auto" w:fill="D9D9D9"/>
            <w:vAlign w:val="center"/>
          </w:tcPr>
          <w:p w14:paraId="61F0860E" w14:textId="77777777" w:rsidR="00750759" w:rsidRPr="00CC4FD0" w:rsidRDefault="00750759" w:rsidP="00B22843">
            <w:pPr>
              <w:jc w:val="center"/>
              <w:rPr>
                <w:b/>
              </w:rPr>
            </w:pPr>
            <w:r w:rsidRPr="00CC4FD0">
              <w:rPr>
                <w:b/>
              </w:rPr>
              <w:t>PUNTAJE</w:t>
            </w:r>
          </w:p>
        </w:tc>
      </w:tr>
      <w:tr w:rsidR="00750759" w:rsidRPr="00CC4FD0" w14:paraId="2349FF39" w14:textId="77777777" w:rsidTr="00B22843">
        <w:trPr>
          <w:trHeight w:val="227"/>
          <w:jc w:val="center"/>
        </w:trPr>
        <w:tc>
          <w:tcPr>
            <w:tcW w:w="0" w:type="auto"/>
            <w:vAlign w:val="center"/>
          </w:tcPr>
          <w:p w14:paraId="1AF54E67" w14:textId="77777777" w:rsidR="00750759" w:rsidRPr="00CC4FD0" w:rsidRDefault="00750759" w:rsidP="00B22843">
            <w:pPr>
              <w:jc w:val="center"/>
            </w:pPr>
            <w:r w:rsidRPr="00CC4FD0">
              <w:t>-</w:t>
            </w:r>
          </w:p>
        </w:tc>
        <w:tc>
          <w:tcPr>
            <w:tcW w:w="0" w:type="auto"/>
            <w:vAlign w:val="center"/>
          </w:tcPr>
          <w:p w14:paraId="4FCD73B9" w14:textId="77777777" w:rsidR="00750759" w:rsidRPr="00CC4FD0" w:rsidRDefault="00750759" w:rsidP="00B22843">
            <w:pPr>
              <w:jc w:val="center"/>
            </w:pPr>
            <w:r w:rsidRPr="00CC4FD0">
              <w:t>0</w:t>
            </w:r>
          </w:p>
        </w:tc>
        <w:tc>
          <w:tcPr>
            <w:tcW w:w="0" w:type="auto"/>
            <w:vAlign w:val="center"/>
          </w:tcPr>
          <w:p w14:paraId="17DD63CA" w14:textId="77777777" w:rsidR="00750759" w:rsidRPr="00CC4FD0" w:rsidRDefault="00750759" w:rsidP="00B22843">
            <w:pPr>
              <w:jc w:val="center"/>
            </w:pPr>
            <w:r w:rsidRPr="00CC4FD0">
              <w:t>0</w:t>
            </w:r>
          </w:p>
        </w:tc>
      </w:tr>
      <w:tr w:rsidR="00750759" w:rsidRPr="00CC4FD0" w14:paraId="077F1BF5" w14:textId="77777777" w:rsidTr="00B22843">
        <w:trPr>
          <w:trHeight w:val="227"/>
          <w:jc w:val="center"/>
        </w:trPr>
        <w:tc>
          <w:tcPr>
            <w:tcW w:w="0" w:type="auto"/>
            <w:vAlign w:val="center"/>
          </w:tcPr>
          <w:p w14:paraId="68D0E214" w14:textId="77777777" w:rsidR="00750759" w:rsidRPr="00CC4FD0" w:rsidRDefault="00750759" w:rsidP="00B22843">
            <w:pPr>
              <w:jc w:val="center"/>
            </w:pPr>
            <w:r w:rsidRPr="00CC4FD0">
              <w:t>1</w:t>
            </w:r>
          </w:p>
        </w:tc>
        <w:tc>
          <w:tcPr>
            <w:tcW w:w="0" w:type="auto"/>
            <w:vAlign w:val="center"/>
          </w:tcPr>
          <w:p w14:paraId="307E1832" w14:textId="77777777" w:rsidR="00750759" w:rsidRPr="00CC4FD0" w:rsidRDefault="00750759" w:rsidP="00B22843">
            <w:pPr>
              <w:jc w:val="center"/>
            </w:pPr>
            <w:r w:rsidRPr="00CC4FD0">
              <w:t>5</w:t>
            </w:r>
          </w:p>
        </w:tc>
        <w:tc>
          <w:tcPr>
            <w:tcW w:w="0" w:type="auto"/>
            <w:vAlign w:val="center"/>
          </w:tcPr>
          <w:p w14:paraId="70730476" w14:textId="77777777" w:rsidR="00750759" w:rsidRPr="00CC4FD0" w:rsidRDefault="00750759" w:rsidP="00B22843">
            <w:pPr>
              <w:jc w:val="center"/>
            </w:pPr>
            <w:r w:rsidRPr="00CC4FD0">
              <w:t>20</w:t>
            </w:r>
          </w:p>
        </w:tc>
      </w:tr>
      <w:tr w:rsidR="00750759" w:rsidRPr="00CC4FD0" w14:paraId="0BCC4258" w14:textId="77777777" w:rsidTr="00B22843">
        <w:trPr>
          <w:trHeight w:val="227"/>
          <w:jc w:val="center"/>
        </w:trPr>
        <w:tc>
          <w:tcPr>
            <w:tcW w:w="0" w:type="auto"/>
            <w:vAlign w:val="center"/>
          </w:tcPr>
          <w:p w14:paraId="3260277F" w14:textId="77777777" w:rsidR="00750759" w:rsidRPr="00CC4FD0" w:rsidRDefault="00750759" w:rsidP="00B22843">
            <w:pPr>
              <w:jc w:val="center"/>
            </w:pPr>
            <w:r w:rsidRPr="00CC4FD0">
              <w:t>6</w:t>
            </w:r>
          </w:p>
        </w:tc>
        <w:tc>
          <w:tcPr>
            <w:tcW w:w="0" w:type="auto"/>
            <w:vAlign w:val="center"/>
          </w:tcPr>
          <w:p w14:paraId="2DD81465" w14:textId="77777777" w:rsidR="00750759" w:rsidRPr="00CC4FD0" w:rsidRDefault="00750759" w:rsidP="00B22843">
            <w:pPr>
              <w:jc w:val="center"/>
            </w:pPr>
            <w:r w:rsidRPr="00CC4FD0">
              <w:t>10</w:t>
            </w:r>
          </w:p>
        </w:tc>
        <w:tc>
          <w:tcPr>
            <w:tcW w:w="0" w:type="auto"/>
            <w:vAlign w:val="center"/>
          </w:tcPr>
          <w:p w14:paraId="559337B0" w14:textId="77777777" w:rsidR="00750759" w:rsidRPr="00CC4FD0" w:rsidRDefault="00750759" w:rsidP="00B22843">
            <w:pPr>
              <w:jc w:val="center"/>
            </w:pPr>
            <w:r w:rsidRPr="00CC4FD0">
              <w:t>30</w:t>
            </w:r>
          </w:p>
        </w:tc>
      </w:tr>
      <w:tr w:rsidR="00750759" w:rsidRPr="00CC4FD0" w14:paraId="3F5FBBF4" w14:textId="77777777" w:rsidTr="00B22843">
        <w:trPr>
          <w:trHeight w:val="227"/>
          <w:jc w:val="center"/>
        </w:trPr>
        <w:tc>
          <w:tcPr>
            <w:tcW w:w="0" w:type="auto"/>
            <w:vAlign w:val="center"/>
          </w:tcPr>
          <w:p w14:paraId="3619D08F" w14:textId="77777777" w:rsidR="00750759" w:rsidRPr="00CC4FD0" w:rsidRDefault="00750759" w:rsidP="00B22843">
            <w:pPr>
              <w:jc w:val="center"/>
            </w:pPr>
            <w:r w:rsidRPr="00CC4FD0">
              <w:t>11</w:t>
            </w:r>
          </w:p>
        </w:tc>
        <w:tc>
          <w:tcPr>
            <w:tcW w:w="0" w:type="auto"/>
            <w:vAlign w:val="center"/>
          </w:tcPr>
          <w:p w14:paraId="1762C655" w14:textId="77777777" w:rsidR="00750759" w:rsidRPr="00CC4FD0" w:rsidRDefault="00750759" w:rsidP="00B22843">
            <w:pPr>
              <w:jc w:val="center"/>
            </w:pPr>
            <w:r w:rsidRPr="00CC4FD0">
              <w:t>Mayores</w:t>
            </w:r>
          </w:p>
        </w:tc>
        <w:tc>
          <w:tcPr>
            <w:tcW w:w="0" w:type="auto"/>
            <w:vAlign w:val="center"/>
          </w:tcPr>
          <w:p w14:paraId="435F7030" w14:textId="77777777" w:rsidR="00750759" w:rsidRPr="00CC4FD0" w:rsidRDefault="00750759" w:rsidP="00B22843">
            <w:pPr>
              <w:jc w:val="center"/>
            </w:pPr>
            <w:r w:rsidRPr="00CC4FD0">
              <w:t>40</w:t>
            </w:r>
          </w:p>
        </w:tc>
      </w:tr>
    </w:tbl>
    <w:p w14:paraId="56BA434D" w14:textId="77777777" w:rsidR="00750759" w:rsidRPr="00CC4FD0" w:rsidRDefault="00750759" w:rsidP="00750759"/>
    <w:p w14:paraId="42B4BBA3" w14:textId="77777777" w:rsidR="00750759" w:rsidRPr="00CC4FD0" w:rsidRDefault="00750759" w:rsidP="00750759">
      <w:pPr>
        <w:numPr>
          <w:ilvl w:val="0"/>
          <w:numId w:val="16"/>
        </w:numPr>
        <w:rPr>
          <w:b/>
        </w:rPr>
      </w:pPr>
      <w:r w:rsidRPr="00CC4FD0">
        <w:rPr>
          <w:b/>
        </w:rPr>
        <w:t>Saldos Contratos en Ejecución (SCE):</w:t>
      </w:r>
    </w:p>
    <w:p w14:paraId="2A8F2DD0" w14:textId="77777777" w:rsidR="00750759" w:rsidRPr="00CC4FD0" w:rsidRDefault="00750759" w:rsidP="00750759"/>
    <w:p w14:paraId="51DD56FC" w14:textId="77777777" w:rsidR="00750759" w:rsidRPr="00CC4FD0" w:rsidRDefault="00750759" w:rsidP="00750759">
      <w:r w:rsidRPr="00CC4FD0">
        <w:t>El proponente debe presentar el Formato para acreditar Capacidad residual suscrito por su representante legal y su revisor fiscal si el proponente está obligado a tenerlo, o por el contador o su auditor independiente el cual contenga la lista de los contratos en ejecución tanto a nivel nacional como internacional indicando: i) el valor del contrato; ii) el plazo del contrato en meses; iii) la fecha de inicio de las obras del contrato, día, mes, año; iv) si la obra la ejecuta un consorcio o unión temporal junto con el porcentaje de participación del integrante que presenta el certificado, y v) si el contrato se encuentra suspendido, de ser así, la fecha de suspensión. En el certificado debe constar expresamente si el proponente no tiene contratos en ejecución.</w:t>
      </w:r>
    </w:p>
    <w:p w14:paraId="335ED3E5" w14:textId="77777777" w:rsidR="00750759" w:rsidRPr="00CC4FD0" w:rsidRDefault="00750759" w:rsidP="00750759"/>
    <w:p w14:paraId="57F3C391" w14:textId="77777777" w:rsidR="00750759" w:rsidRPr="00CC4FD0" w:rsidRDefault="00750759" w:rsidP="00750759">
      <w:r w:rsidRPr="00CC4FD0">
        <w:t>Para acreditar el factor (SCE) el proponente tendrá en cuenta lo siguiente:</w:t>
      </w:r>
    </w:p>
    <w:p w14:paraId="3DA2878A" w14:textId="77777777" w:rsidR="00750759" w:rsidRPr="00DC5372" w:rsidRDefault="00750759" w:rsidP="00750759"/>
    <w:p w14:paraId="1F368842" w14:textId="77777777" w:rsidR="00750759" w:rsidRPr="00DC5372" w:rsidRDefault="00750759" w:rsidP="00750759">
      <w:pPr>
        <w:numPr>
          <w:ilvl w:val="0"/>
          <w:numId w:val="18"/>
        </w:numPr>
        <w:ind w:left="426" w:hanging="426"/>
      </w:pPr>
      <w:r w:rsidRPr="00DC5372">
        <w:t>El factor SCE es la suma de los montos por ejecutar de los contratos vigentes durante los 12 meses siguientes. Si el número de días por ejecutar en un contrato es superior a 12 meses, es decir 360 días, el factor (SCE) solo tendrá en cuenta la proporción lineal de 12 meses.</w:t>
      </w:r>
    </w:p>
    <w:p w14:paraId="0A161EA0" w14:textId="77777777" w:rsidR="00750759" w:rsidRPr="00DC5372" w:rsidRDefault="00750759" w:rsidP="00750759">
      <w:pPr>
        <w:numPr>
          <w:ilvl w:val="0"/>
          <w:numId w:val="18"/>
        </w:numPr>
        <w:ind w:left="426" w:hanging="426"/>
      </w:pPr>
      <w:r w:rsidRPr="00DC5372">
        <w:t>Los contratos de obras civiles en ejecución son aquellos que a la fecha de presentación de la oferta obligan al proponente con entidades estatales y con entidades privadas para ejecutar obras civiles. Estas incluyen las obras civiles de los contratos de concesión y los contratos de obra suscritos con concesionarios, así como, los contratos suspendidos y aquellos que no tengan acta de inicio. No se entenderán como contratos en ejecución los que se encuentren en liquidación.</w:t>
      </w:r>
    </w:p>
    <w:p w14:paraId="0DA1A104" w14:textId="77777777" w:rsidR="00750759" w:rsidRPr="00DC5372" w:rsidRDefault="00750759" w:rsidP="00750759">
      <w:pPr>
        <w:numPr>
          <w:ilvl w:val="0"/>
          <w:numId w:val="18"/>
        </w:numPr>
        <w:ind w:left="426" w:hanging="426"/>
      </w:pPr>
      <w:r w:rsidRPr="00DC5372">
        <w:t>Se tendrán en cuenta los contratos de obras civiles en ejecución suscritos por el proponente o por sociedades, consorcios o uniones temporales en los cuales el proponente tenga participación.</w:t>
      </w:r>
    </w:p>
    <w:p w14:paraId="0CAAD579" w14:textId="77777777" w:rsidR="00750759" w:rsidRPr="00DC5372" w:rsidRDefault="00750759" w:rsidP="00750759">
      <w:pPr>
        <w:numPr>
          <w:ilvl w:val="0"/>
          <w:numId w:val="18"/>
        </w:numPr>
        <w:ind w:left="426" w:hanging="426"/>
      </w:pPr>
      <w:r w:rsidRPr="00DC5372">
        <w:t>Si un contrato se encuentra suspendido, el cálculo del (SCE) de dicho contrato debe efectuarse asumiendo que lo que falta por ejecutar iniciara en la fecha de presentación de la oferta del Proceso de Contratación. Si el contrato está suspendido el proponente debe informar el saldo pendiente por ejecutar.</w:t>
      </w:r>
    </w:p>
    <w:p w14:paraId="10CC2D38" w14:textId="77777777" w:rsidR="00750759" w:rsidRPr="00DC5372" w:rsidRDefault="00750759" w:rsidP="00750759">
      <w:pPr>
        <w:numPr>
          <w:ilvl w:val="0"/>
          <w:numId w:val="18"/>
        </w:numPr>
        <w:ind w:left="426" w:hanging="426"/>
      </w:pPr>
      <w:r w:rsidRPr="00DC5372">
        <w:t>El cálculo del factor (SCE) debe hacerse linealmente calculando una ejecución diaria equivalente al valor del contrato dividido por el plazo del contrato expresado en días. Este resultado se multiplica por el número de días pendientes para cumplir el plazo del contrato y si el contrato es ejecutado por una estructura plural por la participación del proponente en la respectiva estructura.</w:t>
      </w:r>
    </w:p>
    <w:p w14:paraId="03EF81E8" w14:textId="77777777" w:rsidR="00750759" w:rsidRPr="00DC5372" w:rsidRDefault="00750759" w:rsidP="00750759">
      <w:pPr>
        <w:numPr>
          <w:ilvl w:val="0"/>
          <w:numId w:val="18"/>
        </w:numPr>
        <w:ind w:left="426" w:hanging="426"/>
      </w:pPr>
      <w:r w:rsidRPr="00DC5372">
        <w:t>Para los proponentes o integrantes extranjeros sin domicilio o sin sucursal en Colombia deben diligenciar el Formato para acreditar Capacidad residual firmado por la persona natural o el representante legal de la persona jurídica y el contador público colombiano que los hubiere convertido a pesos colombianos de acuerdo con el pliego de condiciones.</w:t>
      </w:r>
    </w:p>
    <w:p w14:paraId="70A27810" w14:textId="77777777" w:rsidR="00750759" w:rsidRDefault="00750759"/>
    <w:p w14:paraId="00000371" w14:textId="77777777" w:rsidR="00502F5B" w:rsidRDefault="00502F5B"/>
    <w:p w14:paraId="00000372" w14:textId="77777777" w:rsidR="00502F5B" w:rsidRDefault="0009621B">
      <w:pPr>
        <w:pStyle w:val="Ttulo1"/>
        <w:numPr>
          <w:ilvl w:val="0"/>
          <w:numId w:val="2"/>
        </w:numPr>
        <w:ind w:left="0" w:firstLine="0"/>
        <w:jc w:val="center"/>
      </w:pPr>
      <w:r>
        <w:t>OTROS ASPECTOS</w:t>
      </w:r>
    </w:p>
    <w:p w14:paraId="00000373" w14:textId="77777777" w:rsidR="00502F5B" w:rsidRDefault="00502F5B"/>
    <w:tbl>
      <w:tblPr>
        <w:tblStyle w:val="af2"/>
        <w:tblW w:w="914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379"/>
        <w:gridCol w:w="690"/>
        <w:gridCol w:w="691"/>
        <w:gridCol w:w="691"/>
        <w:gridCol w:w="691"/>
      </w:tblGrid>
      <w:tr w:rsidR="00502F5B" w14:paraId="55324AF4" w14:textId="77777777">
        <w:tc>
          <w:tcPr>
            <w:tcW w:w="6379" w:type="dxa"/>
          </w:tcPr>
          <w:p w14:paraId="00000374" w14:textId="77777777" w:rsidR="00502F5B" w:rsidRDefault="0009621B" w:rsidP="00C03CBF">
            <w:pPr>
              <w:spacing w:after="0" w:line="240" w:lineRule="auto"/>
              <w:rPr>
                <w:b/>
                <w:bCs/>
              </w:rPr>
            </w:pPr>
            <w:r>
              <w:rPr>
                <w:b/>
                <w:bCs/>
              </w:rPr>
              <w:lastRenderedPageBreak/>
              <w:t xml:space="preserve">VISITA PROGRAMADA. </w:t>
            </w:r>
            <w:r>
              <w:t>Los interesados podrán realizar visita al campus previo a la presentación de ofertas y al vencimiento del plazo para presentar observaciones.</w:t>
            </w:r>
          </w:p>
        </w:tc>
        <w:tc>
          <w:tcPr>
            <w:tcW w:w="690" w:type="dxa"/>
          </w:tcPr>
          <w:p w14:paraId="00000375" w14:textId="77777777" w:rsidR="00502F5B" w:rsidRDefault="0009621B" w:rsidP="00C03CBF">
            <w:pPr>
              <w:spacing w:after="0" w:line="240" w:lineRule="auto"/>
              <w:jc w:val="center"/>
              <w:rPr>
                <w:b/>
                <w:bCs/>
              </w:rPr>
            </w:pPr>
            <w:r>
              <w:rPr>
                <w:b/>
                <w:bCs/>
              </w:rPr>
              <w:t>SI</w:t>
            </w:r>
          </w:p>
        </w:tc>
        <w:tc>
          <w:tcPr>
            <w:tcW w:w="691" w:type="dxa"/>
          </w:tcPr>
          <w:p w14:paraId="00000376" w14:textId="77777777" w:rsidR="00502F5B" w:rsidRDefault="0009621B" w:rsidP="00C03CBF">
            <w:pPr>
              <w:spacing w:after="0" w:line="240" w:lineRule="auto"/>
              <w:jc w:val="center"/>
              <w:rPr>
                <w:color w:val="808080"/>
              </w:rPr>
            </w:pPr>
            <w:r>
              <w:rPr>
                <w:color w:val="808080"/>
              </w:rPr>
              <w:t xml:space="preserve"> </w:t>
            </w:r>
          </w:p>
          <w:p w14:paraId="00000377" w14:textId="77777777" w:rsidR="00502F5B" w:rsidRDefault="0009621B" w:rsidP="00C03CBF">
            <w:pPr>
              <w:spacing w:after="0" w:line="240" w:lineRule="auto"/>
              <w:jc w:val="center"/>
            </w:pPr>
            <w:r>
              <w:t>X</w:t>
            </w:r>
          </w:p>
        </w:tc>
        <w:tc>
          <w:tcPr>
            <w:tcW w:w="691" w:type="dxa"/>
          </w:tcPr>
          <w:p w14:paraId="00000378" w14:textId="77777777" w:rsidR="00502F5B" w:rsidRDefault="0009621B" w:rsidP="00C03CBF">
            <w:pPr>
              <w:spacing w:after="0" w:line="240" w:lineRule="auto"/>
              <w:jc w:val="center"/>
              <w:rPr>
                <w:b/>
                <w:bCs/>
              </w:rPr>
            </w:pPr>
            <w:r>
              <w:rPr>
                <w:b/>
                <w:bCs/>
              </w:rPr>
              <w:t>NO</w:t>
            </w:r>
          </w:p>
        </w:tc>
        <w:tc>
          <w:tcPr>
            <w:tcW w:w="691" w:type="dxa"/>
          </w:tcPr>
          <w:p w14:paraId="00000379" w14:textId="77777777" w:rsidR="00502F5B" w:rsidRDefault="0009621B" w:rsidP="00C03CBF">
            <w:pPr>
              <w:spacing w:after="0" w:line="240" w:lineRule="auto"/>
              <w:jc w:val="center"/>
              <w:rPr>
                <w:b/>
                <w:bCs/>
              </w:rPr>
            </w:pPr>
            <w:r>
              <w:rPr>
                <w:color w:val="808080"/>
              </w:rPr>
              <w:t xml:space="preserve"> </w:t>
            </w:r>
          </w:p>
        </w:tc>
      </w:tr>
      <w:tr w:rsidR="00502F5B" w14:paraId="05725A32" w14:textId="77777777">
        <w:tc>
          <w:tcPr>
            <w:tcW w:w="6379" w:type="dxa"/>
          </w:tcPr>
          <w:p w14:paraId="0000037A" w14:textId="77777777" w:rsidR="00502F5B" w:rsidRDefault="0009621B" w:rsidP="00C03CBF">
            <w:pPr>
              <w:spacing w:after="0" w:line="240" w:lineRule="auto"/>
              <w:rPr>
                <w:color w:val="C00000"/>
              </w:rPr>
            </w:pPr>
            <w:r>
              <w:t>Carrera 45 sur No. 141-05 sector Picaleña contiguo casa de la moneda – Centro de Industria y Construcción. La información de fecha y hora se establecerá en la plataforma Secop II</w:t>
            </w:r>
          </w:p>
        </w:tc>
        <w:tc>
          <w:tcPr>
            <w:tcW w:w="2763" w:type="dxa"/>
            <w:gridSpan w:val="4"/>
          </w:tcPr>
          <w:p w14:paraId="0000037B" w14:textId="77777777" w:rsidR="00502F5B" w:rsidRDefault="0009621B" w:rsidP="00C03CBF">
            <w:pPr>
              <w:spacing w:after="0" w:line="240" w:lineRule="auto"/>
              <w:jc w:val="center"/>
              <w:rPr>
                <w:b/>
                <w:bCs/>
              </w:rPr>
            </w:pPr>
            <w:r>
              <w:rPr>
                <w:color w:val="808080"/>
              </w:rPr>
              <w:t xml:space="preserve"> </w:t>
            </w:r>
          </w:p>
        </w:tc>
      </w:tr>
      <w:tr w:rsidR="00502F5B" w14:paraId="0EFAE4B1" w14:textId="77777777">
        <w:tc>
          <w:tcPr>
            <w:tcW w:w="6379" w:type="dxa"/>
          </w:tcPr>
          <w:p w14:paraId="0000037F" w14:textId="77777777" w:rsidR="00502F5B" w:rsidRDefault="0009621B" w:rsidP="00C03CBF">
            <w:pPr>
              <w:spacing w:after="0" w:line="240" w:lineRule="auto"/>
              <w:rPr>
                <w:b/>
                <w:bCs/>
              </w:rPr>
            </w:pPr>
            <w:r>
              <w:rPr>
                <w:b/>
                <w:bCs/>
              </w:rPr>
              <w:t xml:space="preserve">MUESTRA </w:t>
            </w:r>
          </w:p>
        </w:tc>
        <w:tc>
          <w:tcPr>
            <w:tcW w:w="690" w:type="dxa"/>
          </w:tcPr>
          <w:p w14:paraId="00000380" w14:textId="77777777" w:rsidR="00502F5B" w:rsidRDefault="0009621B" w:rsidP="00C03CBF">
            <w:pPr>
              <w:spacing w:after="0" w:line="240" w:lineRule="auto"/>
              <w:jc w:val="center"/>
              <w:rPr>
                <w:b/>
                <w:bCs/>
              </w:rPr>
            </w:pPr>
            <w:r>
              <w:rPr>
                <w:b/>
                <w:bCs/>
              </w:rPr>
              <w:t>SI</w:t>
            </w:r>
          </w:p>
        </w:tc>
        <w:tc>
          <w:tcPr>
            <w:tcW w:w="691" w:type="dxa"/>
          </w:tcPr>
          <w:p w14:paraId="00000381" w14:textId="77777777" w:rsidR="00502F5B" w:rsidRDefault="0009621B" w:rsidP="00C03CBF">
            <w:pPr>
              <w:spacing w:after="0" w:line="240" w:lineRule="auto"/>
              <w:jc w:val="center"/>
              <w:rPr>
                <w:b/>
                <w:bCs/>
              </w:rPr>
            </w:pPr>
            <w:r>
              <w:rPr>
                <w:color w:val="808080"/>
              </w:rPr>
              <w:t xml:space="preserve"> </w:t>
            </w:r>
          </w:p>
        </w:tc>
        <w:tc>
          <w:tcPr>
            <w:tcW w:w="691" w:type="dxa"/>
          </w:tcPr>
          <w:p w14:paraId="00000382" w14:textId="77777777" w:rsidR="00502F5B" w:rsidRDefault="0009621B" w:rsidP="00C03CBF">
            <w:pPr>
              <w:spacing w:after="0" w:line="240" w:lineRule="auto"/>
              <w:jc w:val="center"/>
              <w:rPr>
                <w:b/>
                <w:bCs/>
              </w:rPr>
            </w:pPr>
            <w:r>
              <w:rPr>
                <w:b/>
                <w:bCs/>
              </w:rPr>
              <w:t>NO</w:t>
            </w:r>
          </w:p>
        </w:tc>
        <w:tc>
          <w:tcPr>
            <w:tcW w:w="691" w:type="dxa"/>
          </w:tcPr>
          <w:p w14:paraId="00000383" w14:textId="77777777" w:rsidR="00502F5B" w:rsidRDefault="0009621B" w:rsidP="00C03CBF">
            <w:pPr>
              <w:spacing w:after="0" w:line="240" w:lineRule="auto"/>
              <w:jc w:val="center"/>
              <w:rPr>
                <w:b/>
                <w:bCs/>
              </w:rPr>
            </w:pPr>
            <w:r>
              <w:rPr>
                <w:color w:val="808080"/>
              </w:rPr>
              <w:t xml:space="preserve"> X</w:t>
            </w:r>
          </w:p>
        </w:tc>
      </w:tr>
      <w:tr w:rsidR="00502F5B" w14:paraId="4A241A70" w14:textId="77777777">
        <w:tc>
          <w:tcPr>
            <w:tcW w:w="6379" w:type="dxa"/>
          </w:tcPr>
          <w:p w14:paraId="00000384" w14:textId="77777777" w:rsidR="00502F5B" w:rsidRDefault="0009621B" w:rsidP="00C03CBF">
            <w:pPr>
              <w:spacing w:after="0" w:line="240" w:lineRule="auto"/>
              <w:rPr>
                <w:b/>
                <w:bCs/>
              </w:rPr>
            </w:pPr>
            <w:r>
              <w:rPr>
                <w:b/>
                <w:bCs/>
              </w:rPr>
              <w:t>VERIFICACIÓN DE LA INFORMACIÓN</w:t>
            </w:r>
          </w:p>
        </w:tc>
        <w:tc>
          <w:tcPr>
            <w:tcW w:w="690" w:type="dxa"/>
          </w:tcPr>
          <w:p w14:paraId="00000385" w14:textId="77777777" w:rsidR="00502F5B" w:rsidRDefault="0009621B" w:rsidP="00C03CBF">
            <w:pPr>
              <w:spacing w:after="0" w:line="240" w:lineRule="auto"/>
              <w:jc w:val="center"/>
              <w:rPr>
                <w:b/>
                <w:bCs/>
              </w:rPr>
            </w:pPr>
            <w:r>
              <w:rPr>
                <w:b/>
                <w:bCs/>
              </w:rPr>
              <w:t>SI</w:t>
            </w:r>
          </w:p>
        </w:tc>
        <w:tc>
          <w:tcPr>
            <w:tcW w:w="691" w:type="dxa"/>
          </w:tcPr>
          <w:p w14:paraId="00000386" w14:textId="77777777" w:rsidR="00502F5B" w:rsidRDefault="0009621B" w:rsidP="00C03CBF">
            <w:pPr>
              <w:spacing w:after="0" w:line="240" w:lineRule="auto"/>
              <w:jc w:val="center"/>
              <w:rPr>
                <w:b/>
                <w:bCs/>
              </w:rPr>
            </w:pPr>
            <w:r>
              <w:rPr>
                <w:color w:val="808080"/>
              </w:rPr>
              <w:t xml:space="preserve"> </w:t>
            </w:r>
          </w:p>
        </w:tc>
        <w:tc>
          <w:tcPr>
            <w:tcW w:w="691" w:type="dxa"/>
          </w:tcPr>
          <w:p w14:paraId="00000387" w14:textId="77777777" w:rsidR="00502F5B" w:rsidRDefault="0009621B" w:rsidP="00C03CBF">
            <w:pPr>
              <w:spacing w:after="0" w:line="240" w:lineRule="auto"/>
              <w:jc w:val="center"/>
              <w:rPr>
                <w:b/>
                <w:bCs/>
              </w:rPr>
            </w:pPr>
            <w:r>
              <w:rPr>
                <w:b/>
                <w:bCs/>
              </w:rPr>
              <w:t>NO</w:t>
            </w:r>
          </w:p>
        </w:tc>
        <w:tc>
          <w:tcPr>
            <w:tcW w:w="691" w:type="dxa"/>
          </w:tcPr>
          <w:p w14:paraId="00000388" w14:textId="77777777" w:rsidR="00502F5B" w:rsidRDefault="0009621B" w:rsidP="00C03CBF">
            <w:pPr>
              <w:spacing w:after="0" w:line="240" w:lineRule="auto"/>
              <w:jc w:val="center"/>
              <w:rPr>
                <w:b/>
                <w:bCs/>
              </w:rPr>
            </w:pPr>
            <w:r>
              <w:rPr>
                <w:color w:val="808080"/>
              </w:rPr>
              <w:t xml:space="preserve"> X</w:t>
            </w:r>
          </w:p>
        </w:tc>
      </w:tr>
    </w:tbl>
    <w:p w14:paraId="00000389" w14:textId="77777777" w:rsidR="00502F5B" w:rsidRDefault="00502F5B"/>
    <w:p w14:paraId="0000038A" w14:textId="77777777" w:rsidR="00502F5B" w:rsidRDefault="00502F5B"/>
    <w:p w14:paraId="0000038B" w14:textId="77777777" w:rsidR="00502F5B" w:rsidRDefault="00000000">
      <w:pPr>
        <w:pStyle w:val="Ttulo1"/>
        <w:numPr>
          <w:ilvl w:val="0"/>
          <w:numId w:val="2"/>
        </w:numPr>
        <w:ind w:left="0" w:firstLine="0"/>
        <w:jc w:val="center"/>
      </w:pPr>
      <w:sdt>
        <w:sdtPr>
          <w:tag w:val="goog_rdk_3"/>
          <w:id w:val="1566021170"/>
        </w:sdtPr>
        <w:sdtContent/>
      </w:sdt>
      <w:r w:rsidR="0009621B">
        <w:t>ANÁLISIS DE RIESGOS</w:t>
      </w:r>
    </w:p>
    <w:p w14:paraId="0000038C" w14:textId="77777777" w:rsidR="00502F5B" w:rsidRDefault="00502F5B"/>
    <w:p w14:paraId="0000038D" w14:textId="77777777" w:rsidR="00502F5B" w:rsidRDefault="0009621B">
      <w:r>
        <w:t xml:space="preserve">El análisis de riesgos se encuentra establecido en el </w:t>
      </w:r>
      <w:r>
        <w:rPr>
          <w:b/>
          <w:bCs/>
        </w:rPr>
        <w:t>ANEXO – MATRIZ DE RIESGOS</w:t>
      </w:r>
      <w:r>
        <w:t>, el cual fue elaborado con base en lo establecido por Colombia Compra Eficiente.</w:t>
      </w:r>
    </w:p>
    <w:p w14:paraId="0000038E" w14:textId="77777777" w:rsidR="00502F5B" w:rsidRDefault="00502F5B"/>
    <w:p w14:paraId="0000038F" w14:textId="77777777" w:rsidR="00502F5B" w:rsidRDefault="00502F5B"/>
    <w:p w14:paraId="00000390" w14:textId="77777777" w:rsidR="00502F5B" w:rsidRDefault="0009621B">
      <w:pPr>
        <w:pStyle w:val="Ttulo1"/>
        <w:numPr>
          <w:ilvl w:val="0"/>
          <w:numId w:val="2"/>
        </w:numPr>
        <w:ind w:left="0" w:firstLine="0"/>
        <w:jc w:val="center"/>
      </w:pPr>
      <w:r>
        <w:t>GARANTÍAS</w:t>
      </w:r>
    </w:p>
    <w:tbl>
      <w:tblPr>
        <w:tblStyle w:val="af3"/>
        <w:tblW w:w="9394" w:type="dxa"/>
        <w:tblInd w:w="0" w:type="dxa"/>
        <w:tblBorders>
          <w:top w:val="single" w:sz="4" w:space="0" w:color="C0504D"/>
          <w:left w:val="single" w:sz="4" w:space="0" w:color="C0504D"/>
          <w:bottom w:val="single" w:sz="4" w:space="0" w:color="C0504D"/>
          <w:right w:val="single" w:sz="4" w:space="0" w:color="C0504D"/>
          <w:insideH w:val="single" w:sz="4" w:space="0" w:color="C0504D"/>
          <w:insideV w:val="single" w:sz="4" w:space="0" w:color="C0504D"/>
        </w:tblBorders>
        <w:tblLayout w:type="fixed"/>
        <w:tblLook w:val="0400" w:firstRow="0" w:lastRow="0" w:firstColumn="0" w:lastColumn="0" w:noHBand="0" w:noVBand="1"/>
      </w:tblPr>
      <w:tblGrid>
        <w:gridCol w:w="1011"/>
        <w:gridCol w:w="8383"/>
      </w:tblGrid>
      <w:tr w:rsidR="00502F5B" w14:paraId="214430A5" w14:textId="77777777">
        <w:tc>
          <w:tcPr>
            <w:tcW w:w="9394" w:type="dxa"/>
            <w:gridSpan w:val="2"/>
            <w:tcBorders>
              <w:top w:val="single" w:sz="4" w:space="0" w:color="000000"/>
              <w:left w:val="single" w:sz="4" w:space="0" w:color="000000"/>
              <w:bottom w:val="single" w:sz="4" w:space="0" w:color="000000"/>
              <w:right w:val="single" w:sz="4" w:space="0" w:color="000000"/>
            </w:tcBorders>
            <w:vAlign w:val="center"/>
          </w:tcPr>
          <w:p w14:paraId="00000391" w14:textId="77777777" w:rsidR="00502F5B" w:rsidRDefault="0009621B">
            <w:pPr>
              <w:spacing w:after="0" w:line="240" w:lineRule="auto"/>
              <w:rPr>
                <w:b/>
                <w:bCs/>
              </w:rPr>
            </w:pPr>
            <w:r>
              <w:t xml:space="preserve">Señale con una “X” los amparos a exigir: </w:t>
            </w:r>
          </w:p>
        </w:tc>
      </w:tr>
      <w:tr w:rsidR="00502F5B" w14:paraId="4DDCCC86" w14:textId="77777777">
        <w:tc>
          <w:tcPr>
            <w:tcW w:w="1011" w:type="dxa"/>
            <w:tcBorders>
              <w:top w:val="single" w:sz="4" w:space="0" w:color="000000"/>
              <w:left w:val="single" w:sz="4" w:space="0" w:color="000000"/>
              <w:bottom w:val="single" w:sz="4" w:space="0" w:color="000000"/>
              <w:right w:val="single" w:sz="4" w:space="0" w:color="000000"/>
            </w:tcBorders>
            <w:vAlign w:val="center"/>
          </w:tcPr>
          <w:p w14:paraId="00000395" w14:textId="77777777" w:rsidR="00502F5B" w:rsidRDefault="0009621B">
            <w:pPr>
              <w:spacing w:after="0" w:line="240" w:lineRule="auto"/>
              <w:jc w:val="center"/>
              <w:rPr>
                <w:b/>
                <w:bCs/>
              </w:rPr>
            </w:pPr>
            <w:r>
              <w:rPr>
                <w:b/>
                <w:bCs/>
              </w:rPr>
              <w:t>X</w:t>
            </w:r>
          </w:p>
        </w:tc>
        <w:tc>
          <w:tcPr>
            <w:tcW w:w="8383" w:type="dxa"/>
            <w:tcBorders>
              <w:top w:val="single" w:sz="4" w:space="0" w:color="000000"/>
              <w:left w:val="single" w:sz="4" w:space="0" w:color="000000"/>
              <w:bottom w:val="single" w:sz="4" w:space="0" w:color="000000"/>
              <w:right w:val="single" w:sz="4" w:space="0" w:color="000000"/>
            </w:tcBorders>
            <w:vAlign w:val="center"/>
          </w:tcPr>
          <w:p w14:paraId="00000396" w14:textId="1BD9AA43" w:rsidR="00502F5B" w:rsidRDefault="0009621B">
            <w:pPr>
              <w:spacing w:after="0" w:line="240" w:lineRule="auto"/>
            </w:pPr>
            <w:r>
              <w:rPr>
                <w:b/>
                <w:bCs/>
              </w:rPr>
              <w:t xml:space="preserve">Cumplimiento: </w:t>
            </w:r>
            <w:r>
              <w:t>por el (</w:t>
            </w:r>
            <w:r w:rsidR="00C03CBF">
              <w:t>1</w:t>
            </w:r>
            <w:r>
              <w:t xml:space="preserve">0%) del valor del contrato, vigente por el plazo del contrato y </w:t>
            </w:r>
            <w:r w:rsidR="00C03CBF">
              <w:t>seis meses</w:t>
            </w:r>
            <w:r>
              <w:t xml:space="preserve"> más.</w:t>
            </w:r>
            <w:r>
              <w:rPr>
                <w:color w:val="FF0000"/>
              </w:rPr>
              <w:t xml:space="preserve"> </w:t>
            </w:r>
          </w:p>
          <w:p w14:paraId="00000397" w14:textId="77777777" w:rsidR="00502F5B" w:rsidRDefault="00502F5B">
            <w:pPr>
              <w:spacing w:after="0" w:line="240" w:lineRule="auto"/>
              <w:rPr>
                <w:b/>
                <w:bCs/>
              </w:rPr>
            </w:pPr>
          </w:p>
        </w:tc>
      </w:tr>
      <w:tr w:rsidR="00502F5B" w14:paraId="2A9F056D" w14:textId="77777777">
        <w:tc>
          <w:tcPr>
            <w:tcW w:w="1011" w:type="dxa"/>
            <w:tcBorders>
              <w:top w:val="single" w:sz="4" w:space="0" w:color="000000"/>
              <w:left w:val="single" w:sz="4" w:space="0" w:color="000000"/>
              <w:bottom w:val="single" w:sz="4" w:space="0" w:color="000000"/>
              <w:right w:val="single" w:sz="4" w:space="0" w:color="000000"/>
            </w:tcBorders>
            <w:vAlign w:val="center"/>
          </w:tcPr>
          <w:p w14:paraId="00000398" w14:textId="77777777" w:rsidR="00502F5B" w:rsidRDefault="0009621B">
            <w:pPr>
              <w:spacing w:after="0" w:line="240" w:lineRule="auto"/>
              <w:jc w:val="center"/>
              <w:rPr>
                <w:b/>
                <w:bCs/>
              </w:rPr>
            </w:pPr>
            <w:r>
              <w:rPr>
                <w:b/>
                <w:bCs/>
              </w:rPr>
              <w:t>X</w:t>
            </w:r>
          </w:p>
        </w:tc>
        <w:tc>
          <w:tcPr>
            <w:tcW w:w="8383" w:type="dxa"/>
            <w:tcBorders>
              <w:top w:val="single" w:sz="4" w:space="0" w:color="000000"/>
              <w:left w:val="single" w:sz="4" w:space="0" w:color="000000"/>
              <w:bottom w:val="single" w:sz="4" w:space="0" w:color="000000"/>
              <w:right w:val="single" w:sz="4" w:space="0" w:color="000000"/>
            </w:tcBorders>
            <w:vAlign w:val="center"/>
          </w:tcPr>
          <w:p w14:paraId="00000399" w14:textId="77777777" w:rsidR="00502F5B" w:rsidRDefault="0009621B">
            <w:pPr>
              <w:spacing w:after="0" w:line="240" w:lineRule="auto"/>
              <w:rPr>
                <w:b/>
                <w:bCs/>
              </w:rPr>
            </w:pPr>
            <w:r>
              <w:rPr>
                <w:b/>
                <w:bCs/>
              </w:rPr>
              <w:t xml:space="preserve">Pago de salarios, prestaciones sociales legales e indemnizaciones laborales: </w:t>
            </w:r>
            <w:r>
              <w:t>por el (5%) del valor del contrato, vigente por el plazo de ejecución del contrato y tres (3) años más</w:t>
            </w:r>
            <w:r>
              <w:rPr>
                <w:color w:val="C0504D"/>
              </w:rPr>
              <w:t xml:space="preserve">. </w:t>
            </w:r>
          </w:p>
        </w:tc>
      </w:tr>
      <w:tr w:rsidR="00502F5B" w14:paraId="319FEAC9" w14:textId="77777777">
        <w:tc>
          <w:tcPr>
            <w:tcW w:w="1011" w:type="dxa"/>
            <w:tcBorders>
              <w:top w:val="single" w:sz="4" w:space="0" w:color="000000"/>
              <w:left w:val="single" w:sz="4" w:space="0" w:color="000000"/>
              <w:bottom w:val="single" w:sz="4" w:space="0" w:color="000000"/>
              <w:right w:val="single" w:sz="4" w:space="0" w:color="000000"/>
            </w:tcBorders>
            <w:vAlign w:val="center"/>
          </w:tcPr>
          <w:p w14:paraId="0000039A" w14:textId="77777777" w:rsidR="00502F5B" w:rsidRDefault="0009621B">
            <w:pPr>
              <w:spacing w:after="0" w:line="240" w:lineRule="auto"/>
              <w:jc w:val="center"/>
              <w:rPr>
                <w:b/>
                <w:bCs/>
              </w:rPr>
            </w:pPr>
            <w:r>
              <w:rPr>
                <w:b/>
                <w:bCs/>
              </w:rPr>
              <w:t>X</w:t>
            </w:r>
          </w:p>
        </w:tc>
        <w:tc>
          <w:tcPr>
            <w:tcW w:w="8383" w:type="dxa"/>
            <w:tcBorders>
              <w:top w:val="single" w:sz="4" w:space="0" w:color="000000"/>
              <w:left w:val="single" w:sz="4" w:space="0" w:color="000000"/>
              <w:bottom w:val="single" w:sz="4" w:space="0" w:color="000000"/>
              <w:right w:val="single" w:sz="4" w:space="0" w:color="000000"/>
            </w:tcBorders>
            <w:vAlign w:val="center"/>
          </w:tcPr>
          <w:p w14:paraId="0000039B" w14:textId="77777777" w:rsidR="00502F5B" w:rsidRDefault="0009621B">
            <w:pPr>
              <w:spacing w:after="0" w:line="240" w:lineRule="auto"/>
              <w:ind w:left="60"/>
              <w:rPr>
                <w:b/>
                <w:bCs/>
              </w:rPr>
            </w:pPr>
            <w:r>
              <w:rPr>
                <w:b/>
                <w:bCs/>
              </w:rPr>
              <w:t xml:space="preserve">Póliza de Responsabilidad extracontractual: </w:t>
            </w:r>
            <w:r>
              <w:t>por un valor asegurado de 200 SMLMV, con una vigencia igual al plazo de ejecución del contrato</w:t>
            </w:r>
            <w:r>
              <w:rPr>
                <w:color w:val="C0504D"/>
              </w:rPr>
              <w:t>.</w:t>
            </w:r>
            <w:r>
              <w:rPr>
                <w:color w:val="FF0000"/>
              </w:rPr>
              <w:t xml:space="preserve"> </w:t>
            </w:r>
          </w:p>
        </w:tc>
      </w:tr>
      <w:tr w:rsidR="00502F5B" w14:paraId="5EFEDFBC" w14:textId="77777777">
        <w:tc>
          <w:tcPr>
            <w:tcW w:w="1011" w:type="dxa"/>
            <w:tcBorders>
              <w:top w:val="single" w:sz="4" w:space="0" w:color="000000"/>
              <w:left w:val="single" w:sz="4" w:space="0" w:color="000000"/>
              <w:bottom w:val="single" w:sz="4" w:space="0" w:color="000000"/>
              <w:right w:val="single" w:sz="4" w:space="0" w:color="000000"/>
            </w:tcBorders>
            <w:vAlign w:val="center"/>
          </w:tcPr>
          <w:p w14:paraId="0000039C" w14:textId="77777777" w:rsidR="00502F5B" w:rsidRDefault="0009621B">
            <w:pPr>
              <w:jc w:val="center"/>
              <w:rPr>
                <w:b/>
                <w:bCs/>
              </w:rPr>
            </w:pPr>
            <w:r>
              <w:rPr>
                <w:b/>
                <w:bCs/>
              </w:rPr>
              <w:t>X</w:t>
            </w:r>
          </w:p>
        </w:tc>
        <w:tc>
          <w:tcPr>
            <w:tcW w:w="8383" w:type="dxa"/>
            <w:tcBorders>
              <w:top w:val="single" w:sz="4" w:space="0" w:color="000000"/>
              <w:left w:val="single" w:sz="4" w:space="0" w:color="000000"/>
              <w:bottom w:val="single" w:sz="4" w:space="0" w:color="000000"/>
              <w:right w:val="single" w:sz="4" w:space="0" w:color="000000"/>
            </w:tcBorders>
            <w:vAlign w:val="center"/>
          </w:tcPr>
          <w:p w14:paraId="0000039D" w14:textId="528EE9C7" w:rsidR="00502F5B" w:rsidRDefault="00153283">
            <w:pPr>
              <w:spacing w:line="240" w:lineRule="auto"/>
              <w:ind w:left="62"/>
              <w:rPr>
                <w:b/>
                <w:bCs/>
              </w:rPr>
            </w:pPr>
            <w:r>
              <w:rPr>
                <w:b/>
                <w:bCs/>
              </w:rPr>
              <w:t xml:space="preserve">Calidad del servicio: </w:t>
            </w:r>
            <w:r>
              <w:t>por el (10%) del valor del contrato, vigente por el plazo del contrato y seis meses más</w:t>
            </w:r>
          </w:p>
        </w:tc>
      </w:tr>
    </w:tbl>
    <w:p w14:paraId="0000039E" w14:textId="77777777" w:rsidR="00502F5B" w:rsidRDefault="00502F5B"/>
    <w:p w14:paraId="0000039F" w14:textId="77777777" w:rsidR="00502F5B" w:rsidRDefault="00502F5B"/>
    <w:p w14:paraId="000003A0" w14:textId="77777777" w:rsidR="00502F5B" w:rsidRDefault="00502F5B"/>
    <w:p w14:paraId="000003A1" w14:textId="77777777" w:rsidR="00502F5B" w:rsidRDefault="0009621B">
      <w:pPr>
        <w:pStyle w:val="Ttulo1"/>
        <w:numPr>
          <w:ilvl w:val="0"/>
          <w:numId w:val="2"/>
        </w:numPr>
        <w:ind w:left="0" w:firstLine="0"/>
        <w:jc w:val="center"/>
      </w:pPr>
      <w:r>
        <w:t>ACUERDOS COMERCIALES</w:t>
      </w:r>
    </w:p>
    <w:p w14:paraId="000003A2" w14:textId="77777777" w:rsidR="00502F5B" w:rsidRDefault="00502F5B"/>
    <w:tbl>
      <w:tblPr>
        <w:tblStyle w:val="af4"/>
        <w:tblW w:w="9356" w:type="dxa"/>
        <w:tblInd w:w="-5" w:type="dxa"/>
        <w:tblBorders>
          <w:top w:val="single" w:sz="4" w:space="0" w:color="ED7D31"/>
          <w:left w:val="single" w:sz="4" w:space="0" w:color="ED7D31"/>
          <w:bottom w:val="single" w:sz="4" w:space="0" w:color="ED7D31"/>
          <w:right w:val="single" w:sz="4" w:space="0" w:color="ED7D31"/>
          <w:insideH w:val="single" w:sz="4" w:space="0" w:color="ED7D31"/>
          <w:insideV w:val="single" w:sz="4" w:space="0" w:color="ED7D31"/>
        </w:tblBorders>
        <w:tblLayout w:type="fixed"/>
        <w:tblLook w:val="0400" w:firstRow="0" w:lastRow="0" w:firstColumn="0" w:lastColumn="0" w:noHBand="0" w:noVBand="1"/>
      </w:tblPr>
      <w:tblGrid>
        <w:gridCol w:w="840"/>
        <w:gridCol w:w="111"/>
        <w:gridCol w:w="1382"/>
        <w:gridCol w:w="1485"/>
        <w:gridCol w:w="1899"/>
        <w:gridCol w:w="1684"/>
        <w:gridCol w:w="1955"/>
      </w:tblGrid>
      <w:tr w:rsidR="00502F5B" w14:paraId="72DA0A68" w14:textId="77777777">
        <w:trPr>
          <w:trHeight w:val="20"/>
          <w:tblHeader/>
        </w:trPr>
        <w:tc>
          <w:tcPr>
            <w:tcW w:w="2333" w:type="dxa"/>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000003A3" w14:textId="77777777" w:rsidR="00502F5B" w:rsidRDefault="0009621B">
            <w:pPr>
              <w:spacing w:after="0" w:line="240" w:lineRule="auto"/>
              <w:rPr>
                <w:color w:val="000000"/>
                <w:sz w:val="18"/>
                <w:szCs w:val="18"/>
              </w:rPr>
            </w:pPr>
            <w:r>
              <w:rPr>
                <w:color w:val="000000"/>
                <w:sz w:val="18"/>
                <w:szCs w:val="18"/>
              </w:rPr>
              <w:t>[Indique si el proceso está cobijado por Acuerdos Comerciales]</w:t>
            </w:r>
          </w:p>
        </w:tc>
        <w:tc>
          <w:tcPr>
            <w:tcW w:w="148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00003A6" w14:textId="77777777" w:rsidR="00502F5B" w:rsidRDefault="0009621B">
            <w:pPr>
              <w:spacing w:after="0" w:line="240" w:lineRule="auto"/>
              <w:jc w:val="center"/>
              <w:rPr>
                <w:b/>
                <w:bCs/>
                <w:sz w:val="18"/>
                <w:szCs w:val="18"/>
              </w:rPr>
            </w:pPr>
            <w:r>
              <w:rPr>
                <w:b/>
                <w:bCs/>
                <w:sz w:val="18"/>
                <w:szCs w:val="18"/>
              </w:rPr>
              <w:t>Entidad Estatal cubierta</w:t>
            </w:r>
          </w:p>
        </w:tc>
        <w:tc>
          <w:tcPr>
            <w:tcW w:w="1899"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00003A7" w14:textId="77777777" w:rsidR="00502F5B" w:rsidRDefault="0009621B">
            <w:pPr>
              <w:spacing w:after="0" w:line="240" w:lineRule="auto"/>
              <w:jc w:val="center"/>
              <w:rPr>
                <w:b/>
                <w:bCs/>
                <w:sz w:val="18"/>
                <w:szCs w:val="18"/>
              </w:rPr>
            </w:pPr>
            <w:r>
              <w:rPr>
                <w:b/>
                <w:bCs/>
                <w:sz w:val="18"/>
                <w:szCs w:val="18"/>
              </w:rPr>
              <w:t>Valor del Proceso de Contratación superior al umbral del Acuerdo Comercial</w:t>
            </w:r>
          </w:p>
        </w:tc>
        <w:tc>
          <w:tcPr>
            <w:tcW w:w="168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00003A8" w14:textId="77777777" w:rsidR="00502F5B" w:rsidRDefault="0009621B">
            <w:pPr>
              <w:spacing w:after="0" w:line="240" w:lineRule="auto"/>
              <w:jc w:val="center"/>
              <w:rPr>
                <w:b/>
                <w:bCs/>
                <w:sz w:val="18"/>
                <w:szCs w:val="18"/>
              </w:rPr>
            </w:pPr>
            <w:r>
              <w:rPr>
                <w:b/>
                <w:bCs/>
                <w:sz w:val="18"/>
                <w:szCs w:val="18"/>
              </w:rPr>
              <w:t>Excepción Aplicable al Proceso de Contratación</w:t>
            </w:r>
          </w:p>
        </w:tc>
        <w:tc>
          <w:tcPr>
            <w:tcW w:w="195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00003A9" w14:textId="77777777" w:rsidR="00502F5B" w:rsidRDefault="0009621B">
            <w:pPr>
              <w:spacing w:after="0" w:line="240" w:lineRule="auto"/>
              <w:jc w:val="center"/>
              <w:rPr>
                <w:b/>
                <w:bCs/>
                <w:sz w:val="18"/>
                <w:szCs w:val="18"/>
              </w:rPr>
            </w:pPr>
            <w:r>
              <w:rPr>
                <w:b/>
                <w:bCs/>
                <w:sz w:val="18"/>
                <w:szCs w:val="18"/>
              </w:rPr>
              <w:t>Proceso de Contratación cubierto por el Acuerdo Comercial</w:t>
            </w:r>
          </w:p>
        </w:tc>
      </w:tr>
      <w:tr w:rsidR="00502F5B" w14:paraId="31CE3330" w14:textId="77777777">
        <w:trPr>
          <w:trHeight w:val="20"/>
        </w:trPr>
        <w:tc>
          <w:tcPr>
            <w:tcW w:w="2333" w:type="dxa"/>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000003AA" w14:textId="77777777" w:rsidR="00502F5B" w:rsidRDefault="00502F5B">
            <w:pPr>
              <w:spacing w:after="0" w:line="240" w:lineRule="auto"/>
              <w:rPr>
                <w:b/>
                <w:bCs/>
                <w:sz w:val="18"/>
                <w:szCs w:val="18"/>
              </w:rPr>
            </w:pPr>
          </w:p>
        </w:tc>
        <w:tc>
          <w:tcPr>
            <w:tcW w:w="1485" w:type="dxa"/>
            <w:tcBorders>
              <w:top w:val="single" w:sz="4" w:space="0" w:color="000000"/>
              <w:left w:val="single" w:sz="4" w:space="0" w:color="000000"/>
              <w:bottom w:val="single" w:sz="4" w:space="0" w:color="000000"/>
              <w:right w:val="single" w:sz="4" w:space="0" w:color="000000"/>
            </w:tcBorders>
            <w:vAlign w:val="center"/>
          </w:tcPr>
          <w:p w14:paraId="000003AD" w14:textId="77777777" w:rsidR="00502F5B" w:rsidRDefault="0009621B">
            <w:pPr>
              <w:spacing w:after="0" w:line="240" w:lineRule="auto"/>
              <w:jc w:val="center"/>
              <w:rPr>
                <w:sz w:val="18"/>
                <w:szCs w:val="18"/>
              </w:rPr>
            </w:pPr>
            <w:r>
              <w:rPr>
                <w:sz w:val="18"/>
                <w:szCs w:val="18"/>
              </w:rPr>
              <w:t>SI/NO</w:t>
            </w:r>
          </w:p>
        </w:tc>
        <w:tc>
          <w:tcPr>
            <w:tcW w:w="1899" w:type="dxa"/>
            <w:tcBorders>
              <w:top w:val="single" w:sz="4" w:space="0" w:color="000000"/>
              <w:left w:val="single" w:sz="4" w:space="0" w:color="000000"/>
              <w:bottom w:val="single" w:sz="4" w:space="0" w:color="000000"/>
              <w:right w:val="single" w:sz="4" w:space="0" w:color="000000"/>
            </w:tcBorders>
            <w:vAlign w:val="center"/>
          </w:tcPr>
          <w:p w14:paraId="000003AE" w14:textId="77777777" w:rsidR="00502F5B" w:rsidRDefault="0009621B">
            <w:pPr>
              <w:spacing w:after="0" w:line="240" w:lineRule="auto"/>
              <w:jc w:val="center"/>
              <w:rPr>
                <w:sz w:val="18"/>
                <w:szCs w:val="18"/>
              </w:rPr>
            </w:pPr>
            <w:r>
              <w:rPr>
                <w:sz w:val="18"/>
                <w:szCs w:val="18"/>
              </w:rPr>
              <w:t>SI/NO</w:t>
            </w:r>
          </w:p>
        </w:tc>
        <w:tc>
          <w:tcPr>
            <w:tcW w:w="1684" w:type="dxa"/>
            <w:tcBorders>
              <w:top w:val="single" w:sz="4" w:space="0" w:color="000000"/>
              <w:left w:val="single" w:sz="4" w:space="0" w:color="000000"/>
              <w:bottom w:val="single" w:sz="4" w:space="0" w:color="000000"/>
              <w:right w:val="single" w:sz="4" w:space="0" w:color="000000"/>
            </w:tcBorders>
            <w:vAlign w:val="center"/>
          </w:tcPr>
          <w:p w14:paraId="000003AF" w14:textId="77777777" w:rsidR="00502F5B" w:rsidRDefault="0009621B">
            <w:pPr>
              <w:spacing w:after="0" w:line="240" w:lineRule="auto"/>
              <w:jc w:val="center"/>
              <w:rPr>
                <w:sz w:val="18"/>
                <w:szCs w:val="18"/>
              </w:rPr>
            </w:pPr>
            <w:r>
              <w:rPr>
                <w:sz w:val="18"/>
                <w:szCs w:val="18"/>
              </w:rPr>
              <w:t>SI/NO</w:t>
            </w:r>
          </w:p>
        </w:tc>
        <w:tc>
          <w:tcPr>
            <w:tcW w:w="1955" w:type="dxa"/>
            <w:tcBorders>
              <w:top w:val="single" w:sz="4" w:space="0" w:color="000000"/>
              <w:left w:val="single" w:sz="4" w:space="0" w:color="000000"/>
              <w:bottom w:val="single" w:sz="4" w:space="0" w:color="000000"/>
              <w:right w:val="single" w:sz="4" w:space="0" w:color="000000"/>
            </w:tcBorders>
            <w:vAlign w:val="center"/>
          </w:tcPr>
          <w:p w14:paraId="000003B0" w14:textId="77777777" w:rsidR="00502F5B" w:rsidRDefault="0009621B">
            <w:pPr>
              <w:spacing w:after="0" w:line="240" w:lineRule="auto"/>
              <w:jc w:val="center"/>
              <w:rPr>
                <w:sz w:val="18"/>
                <w:szCs w:val="18"/>
              </w:rPr>
            </w:pPr>
            <w:r>
              <w:rPr>
                <w:sz w:val="18"/>
                <w:szCs w:val="18"/>
              </w:rPr>
              <w:t>SI/NO</w:t>
            </w:r>
          </w:p>
        </w:tc>
      </w:tr>
      <w:tr w:rsidR="00502F5B" w14:paraId="4E8E9892" w14:textId="77777777">
        <w:trPr>
          <w:trHeight w:val="20"/>
        </w:trPr>
        <w:tc>
          <w:tcPr>
            <w:tcW w:w="840" w:type="dxa"/>
            <w:vMerge w:val="restart"/>
            <w:tcBorders>
              <w:top w:val="single" w:sz="4" w:space="0" w:color="000000"/>
              <w:left w:val="single" w:sz="4" w:space="0" w:color="000000"/>
              <w:bottom w:val="single" w:sz="4" w:space="0" w:color="000000"/>
              <w:right w:val="single" w:sz="4" w:space="0" w:color="000000"/>
            </w:tcBorders>
            <w:shd w:val="clear" w:color="auto" w:fill="D9D9D9"/>
            <w:vAlign w:val="center"/>
          </w:tcPr>
          <w:p w14:paraId="000003B1" w14:textId="77777777" w:rsidR="00502F5B" w:rsidRDefault="0009621B">
            <w:pPr>
              <w:spacing w:after="0" w:line="240" w:lineRule="auto"/>
              <w:rPr>
                <w:sz w:val="18"/>
                <w:szCs w:val="18"/>
              </w:rPr>
            </w:pPr>
            <w:r>
              <w:rPr>
                <w:sz w:val="18"/>
                <w:szCs w:val="18"/>
              </w:rPr>
              <w:t>Alianza Pacífico</w:t>
            </w:r>
          </w:p>
        </w:tc>
        <w:tc>
          <w:tcPr>
            <w:tcW w:w="149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00003B2" w14:textId="77777777" w:rsidR="00502F5B" w:rsidRDefault="0009621B">
            <w:pPr>
              <w:spacing w:after="0" w:line="240" w:lineRule="auto"/>
              <w:rPr>
                <w:sz w:val="18"/>
                <w:szCs w:val="18"/>
              </w:rPr>
            </w:pPr>
            <w:r>
              <w:rPr>
                <w:sz w:val="18"/>
                <w:szCs w:val="18"/>
              </w:rPr>
              <w:t>Chile</w:t>
            </w:r>
          </w:p>
        </w:tc>
        <w:tc>
          <w:tcPr>
            <w:tcW w:w="1485" w:type="dxa"/>
            <w:tcBorders>
              <w:top w:val="single" w:sz="4" w:space="0" w:color="000000"/>
              <w:left w:val="single" w:sz="4" w:space="0" w:color="000000"/>
              <w:bottom w:val="single" w:sz="4" w:space="0" w:color="000000"/>
              <w:right w:val="single" w:sz="4" w:space="0" w:color="000000"/>
            </w:tcBorders>
            <w:vAlign w:val="center"/>
          </w:tcPr>
          <w:p w14:paraId="000003B4" w14:textId="77777777" w:rsidR="00502F5B" w:rsidRDefault="0009621B">
            <w:pPr>
              <w:spacing w:after="0" w:line="240" w:lineRule="auto"/>
              <w:jc w:val="center"/>
              <w:rPr>
                <w:b/>
                <w:bCs/>
                <w:sz w:val="18"/>
                <w:szCs w:val="18"/>
              </w:rPr>
            </w:pPr>
            <w:r>
              <w:rPr>
                <w:b/>
                <w:bCs/>
                <w:sz w:val="18"/>
                <w:szCs w:val="18"/>
              </w:rPr>
              <w:t>N/A</w:t>
            </w:r>
          </w:p>
        </w:tc>
        <w:tc>
          <w:tcPr>
            <w:tcW w:w="1899" w:type="dxa"/>
            <w:tcBorders>
              <w:top w:val="single" w:sz="4" w:space="0" w:color="000000"/>
              <w:left w:val="single" w:sz="4" w:space="0" w:color="000000"/>
              <w:bottom w:val="single" w:sz="4" w:space="0" w:color="000000"/>
              <w:right w:val="single" w:sz="4" w:space="0" w:color="000000"/>
            </w:tcBorders>
            <w:vAlign w:val="center"/>
          </w:tcPr>
          <w:p w14:paraId="000003B5" w14:textId="77777777" w:rsidR="00502F5B" w:rsidRDefault="0009621B">
            <w:pPr>
              <w:spacing w:after="0" w:line="240" w:lineRule="auto"/>
              <w:jc w:val="center"/>
              <w:rPr>
                <w:b/>
                <w:bCs/>
                <w:sz w:val="18"/>
                <w:szCs w:val="18"/>
              </w:rPr>
            </w:pPr>
            <w:r>
              <w:rPr>
                <w:b/>
                <w:bCs/>
                <w:sz w:val="18"/>
                <w:szCs w:val="18"/>
              </w:rPr>
              <w:t>N/A</w:t>
            </w:r>
          </w:p>
        </w:tc>
        <w:tc>
          <w:tcPr>
            <w:tcW w:w="1684" w:type="dxa"/>
            <w:tcBorders>
              <w:top w:val="single" w:sz="4" w:space="0" w:color="000000"/>
              <w:left w:val="single" w:sz="4" w:space="0" w:color="000000"/>
              <w:bottom w:val="single" w:sz="4" w:space="0" w:color="000000"/>
              <w:right w:val="single" w:sz="4" w:space="0" w:color="000000"/>
            </w:tcBorders>
            <w:vAlign w:val="center"/>
          </w:tcPr>
          <w:p w14:paraId="000003B6" w14:textId="77777777" w:rsidR="00502F5B" w:rsidRDefault="0009621B">
            <w:pPr>
              <w:spacing w:after="0" w:line="240" w:lineRule="auto"/>
              <w:jc w:val="center"/>
              <w:rPr>
                <w:b/>
                <w:bCs/>
                <w:sz w:val="18"/>
                <w:szCs w:val="18"/>
              </w:rPr>
            </w:pPr>
            <w:r>
              <w:rPr>
                <w:color w:val="808080"/>
                <w:sz w:val="18"/>
                <w:szCs w:val="18"/>
              </w:rPr>
              <w:t xml:space="preserve"> </w:t>
            </w:r>
            <w:r>
              <w:rPr>
                <w:b/>
                <w:bCs/>
                <w:sz w:val="18"/>
                <w:szCs w:val="18"/>
              </w:rPr>
              <w:t xml:space="preserve"> N/A</w:t>
            </w:r>
          </w:p>
        </w:tc>
        <w:tc>
          <w:tcPr>
            <w:tcW w:w="1955" w:type="dxa"/>
            <w:tcBorders>
              <w:top w:val="single" w:sz="4" w:space="0" w:color="000000"/>
              <w:left w:val="single" w:sz="4" w:space="0" w:color="000000"/>
              <w:bottom w:val="single" w:sz="4" w:space="0" w:color="000000"/>
              <w:right w:val="single" w:sz="4" w:space="0" w:color="000000"/>
            </w:tcBorders>
            <w:vAlign w:val="center"/>
          </w:tcPr>
          <w:p w14:paraId="000003B7" w14:textId="77777777" w:rsidR="00502F5B" w:rsidRDefault="0009621B">
            <w:pPr>
              <w:spacing w:after="0" w:line="240" w:lineRule="auto"/>
              <w:jc w:val="center"/>
              <w:rPr>
                <w:b/>
                <w:bCs/>
                <w:sz w:val="18"/>
                <w:szCs w:val="18"/>
              </w:rPr>
            </w:pPr>
            <w:r>
              <w:rPr>
                <w:b/>
                <w:bCs/>
                <w:sz w:val="18"/>
                <w:szCs w:val="18"/>
              </w:rPr>
              <w:t>N/A</w:t>
            </w:r>
            <w:r>
              <w:rPr>
                <w:sz w:val="18"/>
                <w:szCs w:val="18"/>
              </w:rPr>
              <w:t xml:space="preserve"> </w:t>
            </w:r>
            <w:r>
              <w:rPr>
                <w:color w:val="808080"/>
                <w:sz w:val="18"/>
                <w:szCs w:val="18"/>
              </w:rPr>
              <w:t xml:space="preserve"> </w:t>
            </w:r>
          </w:p>
        </w:tc>
      </w:tr>
      <w:tr w:rsidR="00502F5B" w14:paraId="4F7FF49A" w14:textId="77777777">
        <w:trPr>
          <w:trHeight w:val="20"/>
        </w:trPr>
        <w:tc>
          <w:tcPr>
            <w:tcW w:w="840" w:type="dxa"/>
            <w:vMerge/>
            <w:tcBorders>
              <w:top w:val="single" w:sz="4" w:space="0" w:color="000000"/>
              <w:left w:val="single" w:sz="4" w:space="0" w:color="000000"/>
              <w:bottom w:val="single" w:sz="4" w:space="0" w:color="000000"/>
              <w:right w:val="single" w:sz="4" w:space="0" w:color="000000"/>
            </w:tcBorders>
            <w:shd w:val="clear" w:color="auto" w:fill="D9D9D9"/>
            <w:vAlign w:val="center"/>
          </w:tcPr>
          <w:p w14:paraId="000003B8" w14:textId="77777777" w:rsidR="00502F5B" w:rsidRDefault="00502F5B">
            <w:pPr>
              <w:widowControl w:val="0"/>
              <w:pBdr>
                <w:top w:val="nil"/>
                <w:left w:val="nil"/>
                <w:bottom w:val="nil"/>
                <w:right w:val="nil"/>
                <w:between w:val="nil"/>
              </w:pBdr>
              <w:spacing w:after="0" w:line="276" w:lineRule="auto"/>
              <w:jc w:val="left"/>
              <w:rPr>
                <w:b/>
                <w:bCs/>
                <w:sz w:val="18"/>
                <w:szCs w:val="18"/>
              </w:rPr>
            </w:pPr>
          </w:p>
        </w:tc>
        <w:tc>
          <w:tcPr>
            <w:tcW w:w="149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00003B9" w14:textId="77777777" w:rsidR="00502F5B" w:rsidRDefault="0009621B">
            <w:pPr>
              <w:spacing w:after="0" w:line="240" w:lineRule="auto"/>
              <w:rPr>
                <w:sz w:val="18"/>
                <w:szCs w:val="18"/>
              </w:rPr>
            </w:pPr>
            <w:r>
              <w:rPr>
                <w:sz w:val="18"/>
                <w:szCs w:val="18"/>
              </w:rPr>
              <w:t>México</w:t>
            </w:r>
          </w:p>
        </w:tc>
        <w:tc>
          <w:tcPr>
            <w:tcW w:w="1485" w:type="dxa"/>
            <w:tcBorders>
              <w:top w:val="single" w:sz="4" w:space="0" w:color="000000"/>
              <w:left w:val="single" w:sz="4" w:space="0" w:color="000000"/>
              <w:bottom w:val="single" w:sz="4" w:space="0" w:color="000000"/>
              <w:right w:val="single" w:sz="4" w:space="0" w:color="000000"/>
            </w:tcBorders>
            <w:vAlign w:val="center"/>
          </w:tcPr>
          <w:p w14:paraId="000003BB" w14:textId="77777777" w:rsidR="00502F5B" w:rsidRDefault="0009621B">
            <w:pPr>
              <w:spacing w:after="0" w:line="240" w:lineRule="auto"/>
              <w:jc w:val="center"/>
              <w:rPr>
                <w:b/>
                <w:bCs/>
                <w:sz w:val="18"/>
                <w:szCs w:val="18"/>
              </w:rPr>
            </w:pPr>
            <w:r>
              <w:rPr>
                <w:b/>
                <w:bCs/>
                <w:sz w:val="18"/>
                <w:szCs w:val="18"/>
              </w:rPr>
              <w:t>N/A</w:t>
            </w:r>
          </w:p>
        </w:tc>
        <w:tc>
          <w:tcPr>
            <w:tcW w:w="1899" w:type="dxa"/>
            <w:tcBorders>
              <w:top w:val="single" w:sz="4" w:space="0" w:color="000000"/>
              <w:left w:val="single" w:sz="4" w:space="0" w:color="000000"/>
              <w:bottom w:val="single" w:sz="4" w:space="0" w:color="000000"/>
              <w:right w:val="single" w:sz="4" w:space="0" w:color="000000"/>
            </w:tcBorders>
            <w:vAlign w:val="center"/>
          </w:tcPr>
          <w:p w14:paraId="000003BC" w14:textId="77777777" w:rsidR="00502F5B" w:rsidRDefault="0009621B">
            <w:pPr>
              <w:spacing w:after="0" w:line="240" w:lineRule="auto"/>
              <w:jc w:val="center"/>
              <w:rPr>
                <w:b/>
                <w:bCs/>
                <w:sz w:val="18"/>
                <w:szCs w:val="18"/>
              </w:rPr>
            </w:pPr>
            <w:r>
              <w:rPr>
                <w:b/>
                <w:bCs/>
                <w:sz w:val="18"/>
                <w:szCs w:val="18"/>
              </w:rPr>
              <w:t>N/A</w:t>
            </w:r>
          </w:p>
        </w:tc>
        <w:tc>
          <w:tcPr>
            <w:tcW w:w="1684" w:type="dxa"/>
            <w:tcBorders>
              <w:top w:val="single" w:sz="4" w:space="0" w:color="000000"/>
              <w:left w:val="single" w:sz="4" w:space="0" w:color="000000"/>
              <w:bottom w:val="single" w:sz="4" w:space="0" w:color="000000"/>
              <w:right w:val="single" w:sz="4" w:space="0" w:color="000000"/>
            </w:tcBorders>
            <w:vAlign w:val="center"/>
          </w:tcPr>
          <w:p w14:paraId="000003BD" w14:textId="77777777" w:rsidR="00502F5B" w:rsidRDefault="0009621B">
            <w:pPr>
              <w:spacing w:after="0" w:line="240" w:lineRule="auto"/>
              <w:jc w:val="center"/>
              <w:rPr>
                <w:b/>
                <w:bCs/>
                <w:sz w:val="18"/>
                <w:szCs w:val="18"/>
              </w:rPr>
            </w:pPr>
            <w:r>
              <w:rPr>
                <w:b/>
                <w:bCs/>
                <w:sz w:val="18"/>
                <w:szCs w:val="18"/>
              </w:rPr>
              <w:t>N/A</w:t>
            </w:r>
            <w:r>
              <w:rPr>
                <w:sz w:val="18"/>
                <w:szCs w:val="18"/>
              </w:rPr>
              <w:t xml:space="preserve"> </w:t>
            </w:r>
            <w:r>
              <w:rPr>
                <w:color w:val="808080"/>
                <w:sz w:val="18"/>
                <w:szCs w:val="18"/>
              </w:rPr>
              <w:t xml:space="preserve"> </w:t>
            </w:r>
          </w:p>
        </w:tc>
        <w:tc>
          <w:tcPr>
            <w:tcW w:w="1955" w:type="dxa"/>
            <w:tcBorders>
              <w:top w:val="single" w:sz="4" w:space="0" w:color="000000"/>
              <w:left w:val="single" w:sz="4" w:space="0" w:color="000000"/>
              <w:bottom w:val="single" w:sz="4" w:space="0" w:color="000000"/>
              <w:right w:val="single" w:sz="4" w:space="0" w:color="000000"/>
            </w:tcBorders>
            <w:vAlign w:val="center"/>
          </w:tcPr>
          <w:p w14:paraId="000003BE" w14:textId="77777777" w:rsidR="00502F5B" w:rsidRDefault="0009621B">
            <w:pPr>
              <w:spacing w:after="0" w:line="240" w:lineRule="auto"/>
              <w:jc w:val="center"/>
              <w:rPr>
                <w:b/>
                <w:bCs/>
                <w:sz w:val="18"/>
                <w:szCs w:val="18"/>
              </w:rPr>
            </w:pPr>
            <w:r>
              <w:rPr>
                <w:b/>
                <w:bCs/>
                <w:sz w:val="18"/>
                <w:szCs w:val="18"/>
              </w:rPr>
              <w:t>N/A</w:t>
            </w:r>
          </w:p>
        </w:tc>
      </w:tr>
      <w:tr w:rsidR="00502F5B" w14:paraId="7AD7906F" w14:textId="77777777">
        <w:trPr>
          <w:trHeight w:val="20"/>
        </w:trPr>
        <w:tc>
          <w:tcPr>
            <w:tcW w:w="840" w:type="dxa"/>
            <w:vMerge/>
            <w:tcBorders>
              <w:top w:val="single" w:sz="4" w:space="0" w:color="000000"/>
              <w:left w:val="single" w:sz="4" w:space="0" w:color="000000"/>
              <w:bottom w:val="single" w:sz="4" w:space="0" w:color="000000"/>
              <w:right w:val="single" w:sz="4" w:space="0" w:color="000000"/>
            </w:tcBorders>
            <w:shd w:val="clear" w:color="auto" w:fill="D9D9D9"/>
            <w:vAlign w:val="center"/>
          </w:tcPr>
          <w:p w14:paraId="000003BF" w14:textId="77777777" w:rsidR="00502F5B" w:rsidRDefault="00502F5B">
            <w:pPr>
              <w:widowControl w:val="0"/>
              <w:pBdr>
                <w:top w:val="nil"/>
                <w:left w:val="nil"/>
                <w:bottom w:val="nil"/>
                <w:right w:val="nil"/>
                <w:between w:val="nil"/>
              </w:pBdr>
              <w:spacing w:after="0" w:line="276" w:lineRule="auto"/>
              <w:jc w:val="left"/>
              <w:rPr>
                <w:b/>
                <w:bCs/>
                <w:sz w:val="18"/>
                <w:szCs w:val="18"/>
              </w:rPr>
            </w:pPr>
          </w:p>
        </w:tc>
        <w:tc>
          <w:tcPr>
            <w:tcW w:w="149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00003C0" w14:textId="77777777" w:rsidR="00502F5B" w:rsidRDefault="0009621B">
            <w:pPr>
              <w:spacing w:after="0" w:line="240" w:lineRule="auto"/>
              <w:rPr>
                <w:sz w:val="18"/>
                <w:szCs w:val="18"/>
              </w:rPr>
            </w:pPr>
            <w:r>
              <w:rPr>
                <w:sz w:val="18"/>
                <w:szCs w:val="18"/>
              </w:rPr>
              <w:t>Perú</w:t>
            </w:r>
          </w:p>
        </w:tc>
        <w:tc>
          <w:tcPr>
            <w:tcW w:w="1485" w:type="dxa"/>
            <w:tcBorders>
              <w:top w:val="single" w:sz="4" w:space="0" w:color="000000"/>
              <w:left w:val="single" w:sz="4" w:space="0" w:color="000000"/>
              <w:bottom w:val="single" w:sz="4" w:space="0" w:color="000000"/>
              <w:right w:val="single" w:sz="4" w:space="0" w:color="000000"/>
            </w:tcBorders>
            <w:vAlign w:val="center"/>
          </w:tcPr>
          <w:p w14:paraId="000003C2" w14:textId="77777777" w:rsidR="00502F5B" w:rsidRDefault="0009621B">
            <w:pPr>
              <w:spacing w:after="0" w:line="240" w:lineRule="auto"/>
              <w:jc w:val="center"/>
              <w:rPr>
                <w:b/>
                <w:bCs/>
                <w:sz w:val="18"/>
                <w:szCs w:val="18"/>
              </w:rPr>
            </w:pPr>
            <w:r>
              <w:rPr>
                <w:b/>
                <w:bCs/>
                <w:sz w:val="18"/>
                <w:szCs w:val="18"/>
              </w:rPr>
              <w:t>N/A</w:t>
            </w:r>
          </w:p>
        </w:tc>
        <w:tc>
          <w:tcPr>
            <w:tcW w:w="1899" w:type="dxa"/>
            <w:tcBorders>
              <w:top w:val="single" w:sz="4" w:space="0" w:color="000000"/>
              <w:left w:val="single" w:sz="4" w:space="0" w:color="000000"/>
              <w:bottom w:val="single" w:sz="4" w:space="0" w:color="000000"/>
              <w:right w:val="single" w:sz="4" w:space="0" w:color="000000"/>
            </w:tcBorders>
            <w:vAlign w:val="center"/>
          </w:tcPr>
          <w:p w14:paraId="000003C3" w14:textId="77777777" w:rsidR="00502F5B" w:rsidRDefault="0009621B">
            <w:pPr>
              <w:spacing w:after="0" w:line="240" w:lineRule="auto"/>
              <w:jc w:val="center"/>
              <w:rPr>
                <w:b/>
                <w:bCs/>
                <w:sz w:val="18"/>
                <w:szCs w:val="18"/>
              </w:rPr>
            </w:pPr>
            <w:r>
              <w:rPr>
                <w:b/>
                <w:bCs/>
                <w:sz w:val="18"/>
                <w:szCs w:val="18"/>
              </w:rPr>
              <w:t>N/A</w:t>
            </w:r>
          </w:p>
        </w:tc>
        <w:tc>
          <w:tcPr>
            <w:tcW w:w="1684" w:type="dxa"/>
            <w:tcBorders>
              <w:top w:val="single" w:sz="4" w:space="0" w:color="000000"/>
              <w:left w:val="single" w:sz="4" w:space="0" w:color="000000"/>
              <w:bottom w:val="single" w:sz="4" w:space="0" w:color="000000"/>
              <w:right w:val="single" w:sz="4" w:space="0" w:color="000000"/>
            </w:tcBorders>
            <w:vAlign w:val="center"/>
          </w:tcPr>
          <w:p w14:paraId="000003C4" w14:textId="77777777" w:rsidR="00502F5B" w:rsidRDefault="0009621B">
            <w:pPr>
              <w:spacing w:after="0" w:line="240" w:lineRule="auto"/>
              <w:jc w:val="center"/>
              <w:rPr>
                <w:b/>
                <w:bCs/>
                <w:sz w:val="18"/>
                <w:szCs w:val="18"/>
              </w:rPr>
            </w:pPr>
            <w:r>
              <w:rPr>
                <w:b/>
                <w:bCs/>
                <w:sz w:val="18"/>
                <w:szCs w:val="18"/>
              </w:rPr>
              <w:t>N/A</w:t>
            </w:r>
          </w:p>
        </w:tc>
        <w:tc>
          <w:tcPr>
            <w:tcW w:w="1955" w:type="dxa"/>
            <w:tcBorders>
              <w:top w:val="single" w:sz="4" w:space="0" w:color="000000"/>
              <w:left w:val="single" w:sz="4" w:space="0" w:color="000000"/>
              <w:bottom w:val="single" w:sz="4" w:space="0" w:color="000000"/>
              <w:right w:val="single" w:sz="4" w:space="0" w:color="000000"/>
            </w:tcBorders>
            <w:vAlign w:val="center"/>
          </w:tcPr>
          <w:p w14:paraId="000003C5" w14:textId="77777777" w:rsidR="00502F5B" w:rsidRDefault="0009621B">
            <w:pPr>
              <w:spacing w:after="0" w:line="240" w:lineRule="auto"/>
              <w:jc w:val="center"/>
              <w:rPr>
                <w:b/>
                <w:bCs/>
                <w:sz w:val="18"/>
                <w:szCs w:val="18"/>
              </w:rPr>
            </w:pPr>
            <w:r>
              <w:rPr>
                <w:b/>
                <w:bCs/>
                <w:sz w:val="18"/>
                <w:szCs w:val="18"/>
              </w:rPr>
              <w:t>N/A</w:t>
            </w:r>
          </w:p>
        </w:tc>
      </w:tr>
      <w:tr w:rsidR="00502F5B" w14:paraId="3ACCE005" w14:textId="77777777">
        <w:trPr>
          <w:trHeight w:val="20"/>
        </w:trPr>
        <w:tc>
          <w:tcPr>
            <w:tcW w:w="2333" w:type="dxa"/>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000003C6" w14:textId="77777777" w:rsidR="00502F5B" w:rsidRDefault="0009621B">
            <w:pPr>
              <w:spacing w:after="0" w:line="240" w:lineRule="auto"/>
              <w:rPr>
                <w:sz w:val="18"/>
                <w:szCs w:val="18"/>
              </w:rPr>
            </w:pPr>
            <w:r>
              <w:rPr>
                <w:sz w:val="18"/>
                <w:szCs w:val="18"/>
              </w:rPr>
              <w:t>Canadá</w:t>
            </w:r>
          </w:p>
        </w:tc>
        <w:tc>
          <w:tcPr>
            <w:tcW w:w="1485" w:type="dxa"/>
            <w:tcBorders>
              <w:top w:val="single" w:sz="4" w:space="0" w:color="000000"/>
              <w:left w:val="single" w:sz="4" w:space="0" w:color="000000"/>
              <w:bottom w:val="single" w:sz="4" w:space="0" w:color="000000"/>
              <w:right w:val="single" w:sz="4" w:space="0" w:color="000000"/>
            </w:tcBorders>
            <w:vAlign w:val="center"/>
          </w:tcPr>
          <w:p w14:paraId="000003C9" w14:textId="77777777" w:rsidR="00502F5B" w:rsidRDefault="0009621B">
            <w:pPr>
              <w:spacing w:after="0" w:line="240" w:lineRule="auto"/>
              <w:jc w:val="center"/>
              <w:rPr>
                <w:b/>
                <w:bCs/>
                <w:sz w:val="18"/>
                <w:szCs w:val="18"/>
              </w:rPr>
            </w:pPr>
            <w:r>
              <w:rPr>
                <w:b/>
                <w:bCs/>
                <w:sz w:val="18"/>
                <w:szCs w:val="18"/>
              </w:rPr>
              <w:t>N/A</w:t>
            </w:r>
          </w:p>
        </w:tc>
        <w:tc>
          <w:tcPr>
            <w:tcW w:w="1899" w:type="dxa"/>
            <w:tcBorders>
              <w:top w:val="single" w:sz="4" w:space="0" w:color="000000"/>
              <w:left w:val="single" w:sz="4" w:space="0" w:color="000000"/>
              <w:bottom w:val="single" w:sz="4" w:space="0" w:color="000000"/>
              <w:right w:val="single" w:sz="4" w:space="0" w:color="000000"/>
            </w:tcBorders>
            <w:vAlign w:val="center"/>
          </w:tcPr>
          <w:p w14:paraId="000003CA" w14:textId="77777777" w:rsidR="00502F5B" w:rsidRDefault="0009621B">
            <w:pPr>
              <w:spacing w:after="0" w:line="240" w:lineRule="auto"/>
              <w:jc w:val="center"/>
              <w:rPr>
                <w:b/>
                <w:bCs/>
                <w:sz w:val="18"/>
                <w:szCs w:val="18"/>
              </w:rPr>
            </w:pPr>
            <w:r>
              <w:rPr>
                <w:b/>
                <w:bCs/>
                <w:sz w:val="18"/>
                <w:szCs w:val="18"/>
              </w:rPr>
              <w:t>N/A</w:t>
            </w:r>
            <w:r>
              <w:rPr>
                <w:sz w:val="18"/>
                <w:szCs w:val="18"/>
              </w:rPr>
              <w:t xml:space="preserve"> </w:t>
            </w:r>
            <w:r>
              <w:rPr>
                <w:color w:val="808080"/>
                <w:sz w:val="18"/>
                <w:szCs w:val="18"/>
              </w:rPr>
              <w:t xml:space="preserve"> </w:t>
            </w:r>
          </w:p>
        </w:tc>
        <w:tc>
          <w:tcPr>
            <w:tcW w:w="1684" w:type="dxa"/>
            <w:tcBorders>
              <w:top w:val="single" w:sz="4" w:space="0" w:color="000000"/>
              <w:left w:val="single" w:sz="4" w:space="0" w:color="000000"/>
              <w:bottom w:val="single" w:sz="4" w:space="0" w:color="000000"/>
              <w:right w:val="single" w:sz="4" w:space="0" w:color="000000"/>
            </w:tcBorders>
            <w:vAlign w:val="center"/>
          </w:tcPr>
          <w:p w14:paraId="000003CB" w14:textId="77777777" w:rsidR="00502F5B" w:rsidRDefault="0009621B">
            <w:pPr>
              <w:spacing w:after="0" w:line="240" w:lineRule="auto"/>
              <w:jc w:val="center"/>
              <w:rPr>
                <w:b/>
                <w:bCs/>
                <w:sz w:val="18"/>
                <w:szCs w:val="18"/>
              </w:rPr>
            </w:pPr>
            <w:r>
              <w:rPr>
                <w:b/>
                <w:bCs/>
                <w:sz w:val="18"/>
                <w:szCs w:val="18"/>
              </w:rPr>
              <w:t>N/A</w:t>
            </w:r>
          </w:p>
        </w:tc>
        <w:tc>
          <w:tcPr>
            <w:tcW w:w="1955" w:type="dxa"/>
            <w:tcBorders>
              <w:top w:val="single" w:sz="4" w:space="0" w:color="000000"/>
              <w:left w:val="single" w:sz="4" w:space="0" w:color="000000"/>
              <w:bottom w:val="single" w:sz="4" w:space="0" w:color="000000"/>
              <w:right w:val="single" w:sz="4" w:space="0" w:color="000000"/>
            </w:tcBorders>
            <w:vAlign w:val="center"/>
          </w:tcPr>
          <w:p w14:paraId="000003CC" w14:textId="77777777" w:rsidR="00502F5B" w:rsidRDefault="0009621B">
            <w:pPr>
              <w:spacing w:after="0" w:line="240" w:lineRule="auto"/>
              <w:jc w:val="center"/>
              <w:rPr>
                <w:b/>
                <w:bCs/>
                <w:sz w:val="18"/>
                <w:szCs w:val="18"/>
              </w:rPr>
            </w:pPr>
            <w:r>
              <w:rPr>
                <w:b/>
                <w:bCs/>
                <w:sz w:val="18"/>
                <w:szCs w:val="18"/>
              </w:rPr>
              <w:t>N/A</w:t>
            </w:r>
          </w:p>
        </w:tc>
      </w:tr>
      <w:tr w:rsidR="00502F5B" w14:paraId="60BAF6A8" w14:textId="77777777">
        <w:trPr>
          <w:trHeight w:val="20"/>
        </w:trPr>
        <w:tc>
          <w:tcPr>
            <w:tcW w:w="2333" w:type="dxa"/>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000003CD" w14:textId="77777777" w:rsidR="00502F5B" w:rsidRDefault="0009621B">
            <w:pPr>
              <w:spacing w:after="0" w:line="240" w:lineRule="auto"/>
              <w:rPr>
                <w:sz w:val="18"/>
                <w:szCs w:val="18"/>
              </w:rPr>
            </w:pPr>
            <w:r>
              <w:rPr>
                <w:sz w:val="18"/>
                <w:szCs w:val="18"/>
              </w:rPr>
              <w:t>Chile</w:t>
            </w:r>
          </w:p>
        </w:tc>
        <w:tc>
          <w:tcPr>
            <w:tcW w:w="1485" w:type="dxa"/>
            <w:tcBorders>
              <w:top w:val="single" w:sz="4" w:space="0" w:color="000000"/>
              <w:left w:val="single" w:sz="4" w:space="0" w:color="000000"/>
              <w:bottom w:val="single" w:sz="4" w:space="0" w:color="000000"/>
              <w:right w:val="single" w:sz="4" w:space="0" w:color="000000"/>
            </w:tcBorders>
            <w:vAlign w:val="center"/>
          </w:tcPr>
          <w:p w14:paraId="000003D0" w14:textId="77777777" w:rsidR="00502F5B" w:rsidRDefault="0009621B">
            <w:pPr>
              <w:spacing w:after="0" w:line="240" w:lineRule="auto"/>
              <w:jc w:val="center"/>
              <w:rPr>
                <w:b/>
                <w:bCs/>
                <w:sz w:val="18"/>
                <w:szCs w:val="18"/>
              </w:rPr>
            </w:pPr>
            <w:r>
              <w:rPr>
                <w:b/>
                <w:bCs/>
                <w:sz w:val="18"/>
                <w:szCs w:val="18"/>
              </w:rPr>
              <w:t>N/A</w:t>
            </w:r>
          </w:p>
        </w:tc>
        <w:tc>
          <w:tcPr>
            <w:tcW w:w="1899" w:type="dxa"/>
            <w:tcBorders>
              <w:top w:val="single" w:sz="4" w:space="0" w:color="000000"/>
              <w:left w:val="single" w:sz="4" w:space="0" w:color="000000"/>
              <w:bottom w:val="single" w:sz="4" w:space="0" w:color="000000"/>
              <w:right w:val="single" w:sz="4" w:space="0" w:color="000000"/>
            </w:tcBorders>
            <w:vAlign w:val="center"/>
          </w:tcPr>
          <w:p w14:paraId="000003D1" w14:textId="77777777" w:rsidR="00502F5B" w:rsidRDefault="0009621B">
            <w:pPr>
              <w:spacing w:after="0" w:line="240" w:lineRule="auto"/>
              <w:jc w:val="center"/>
              <w:rPr>
                <w:b/>
                <w:bCs/>
                <w:sz w:val="18"/>
                <w:szCs w:val="18"/>
              </w:rPr>
            </w:pPr>
            <w:r>
              <w:rPr>
                <w:b/>
                <w:bCs/>
                <w:sz w:val="18"/>
                <w:szCs w:val="18"/>
              </w:rPr>
              <w:t>N/A</w:t>
            </w:r>
          </w:p>
        </w:tc>
        <w:tc>
          <w:tcPr>
            <w:tcW w:w="1684" w:type="dxa"/>
            <w:tcBorders>
              <w:top w:val="single" w:sz="4" w:space="0" w:color="000000"/>
              <w:left w:val="single" w:sz="4" w:space="0" w:color="000000"/>
              <w:bottom w:val="single" w:sz="4" w:space="0" w:color="000000"/>
              <w:right w:val="single" w:sz="4" w:space="0" w:color="000000"/>
            </w:tcBorders>
            <w:vAlign w:val="center"/>
          </w:tcPr>
          <w:p w14:paraId="000003D2" w14:textId="77777777" w:rsidR="00502F5B" w:rsidRDefault="0009621B">
            <w:pPr>
              <w:spacing w:after="0" w:line="240" w:lineRule="auto"/>
              <w:jc w:val="center"/>
              <w:rPr>
                <w:b/>
                <w:bCs/>
                <w:sz w:val="18"/>
                <w:szCs w:val="18"/>
              </w:rPr>
            </w:pPr>
            <w:r>
              <w:rPr>
                <w:b/>
                <w:bCs/>
                <w:sz w:val="18"/>
                <w:szCs w:val="18"/>
              </w:rPr>
              <w:t>N/A</w:t>
            </w:r>
          </w:p>
        </w:tc>
        <w:tc>
          <w:tcPr>
            <w:tcW w:w="1955" w:type="dxa"/>
            <w:tcBorders>
              <w:top w:val="single" w:sz="4" w:space="0" w:color="000000"/>
              <w:left w:val="single" w:sz="4" w:space="0" w:color="000000"/>
              <w:bottom w:val="single" w:sz="4" w:space="0" w:color="000000"/>
              <w:right w:val="single" w:sz="4" w:space="0" w:color="000000"/>
            </w:tcBorders>
            <w:vAlign w:val="center"/>
          </w:tcPr>
          <w:p w14:paraId="000003D3" w14:textId="77777777" w:rsidR="00502F5B" w:rsidRDefault="0009621B">
            <w:pPr>
              <w:spacing w:after="0" w:line="240" w:lineRule="auto"/>
              <w:jc w:val="center"/>
              <w:rPr>
                <w:b/>
                <w:bCs/>
                <w:sz w:val="18"/>
                <w:szCs w:val="18"/>
              </w:rPr>
            </w:pPr>
            <w:r>
              <w:rPr>
                <w:b/>
                <w:bCs/>
                <w:sz w:val="18"/>
                <w:szCs w:val="18"/>
              </w:rPr>
              <w:t>N/A</w:t>
            </w:r>
            <w:r>
              <w:rPr>
                <w:sz w:val="18"/>
                <w:szCs w:val="18"/>
              </w:rPr>
              <w:t xml:space="preserve"> </w:t>
            </w:r>
            <w:r>
              <w:rPr>
                <w:color w:val="808080"/>
                <w:sz w:val="18"/>
                <w:szCs w:val="18"/>
              </w:rPr>
              <w:t xml:space="preserve"> </w:t>
            </w:r>
          </w:p>
        </w:tc>
      </w:tr>
      <w:tr w:rsidR="00502F5B" w14:paraId="7F9578DF" w14:textId="77777777">
        <w:trPr>
          <w:trHeight w:val="20"/>
        </w:trPr>
        <w:tc>
          <w:tcPr>
            <w:tcW w:w="2333" w:type="dxa"/>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000003D4" w14:textId="77777777" w:rsidR="00502F5B" w:rsidRDefault="0009621B">
            <w:pPr>
              <w:spacing w:after="0" w:line="240" w:lineRule="auto"/>
              <w:rPr>
                <w:sz w:val="18"/>
                <w:szCs w:val="18"/>
              </w:rPr>
            </w:pPr>
            <w:r>
              <w:rPr>
                <w:sz w:val="18"/>
                <w:szCs w:val="18"/>
              </w:rPr>
              <w:t>Corea</w:t>
            </w:r>
          </w:p>
        </w:tc>
        <w:tc>
          <w:tcPr>
            <w:tcW w:w="1485" w:type="dxa"/>
            <w:tcBorders>
              <w:top w:val="single" w:sz="4" w:space="0" w:color="000000"/>
              <w:left w:val="single" w:sz="4" w:space="0" w:color="000000"/>
              <w:bottom w:val="single" w:sz="4" w:space="0" w:color="000000"/>
              <w:right w:val="single" w:sz="4" w:space="0" w:color="000000"/>
            </w:tcBorders>
            <w:vAlign w:val="center"/>
          </w:tcPr>
          <w:p w14:paraId="000003D7" w14:textId="77777777" w:rsidR="00502F5B" w:rsidRDefault="0009621B">
            <w:pPr>
              <w:spacing w:after="0" w:line="240" w:lineRule="auto"/>
              <w:jc w:val="center"/>
              <w:rPr>
                <w:b/>
                <w:bCs/>
                <w:sz w:val="18"/>
                <w:szCs w:val="18"/>
              </w:rPr>
            </w:pPr>
            <w:r>
              <w:rPr>
                <w:b/>
                <w:bCs/>
                <w:sz w:val="18"/>
                <w:szCs w:val="18"/>
              </w:rPr>
              <w:t>N/A</w:t>
            </w:r>
          </w:p>
        </w:tc>
        <w:tc>
          <w:tcPr>
            <w:tcW w:w="1899" w:type="dxa"/>
            <w:tcBorders>
              <w:top w:val="single" w:sz="4" w:space="0" w:color="000000"/>
              <w:left w:val="single" w:sz="4" w:space="0" w:color="000000"/>
              <w:bottom w:val="single" w:sz="4" w:space="0" w:color="000000"/>
              <w:right w:val="single" w:sz="4" w:space="0" w:color="000000"/>
            </w:tcBorders>
            <w:vAlign w:val="center"/>
          </w:tcPr>
          <w:p w14:paraId="000003D8" w14:textId="77777777" w:rsidR="00502F5B" w:rsidRDefault="0009621B">
            <w:pPr>
              <w:spacing w:after="0" w:line="240" w:lineRule="auto"/>
              <w:jc w:val="center"/>
              <w:rPr>
                <w:b/>
                <w:bCs/>
                <w:sz w:val="18"/>
                <w:szCs w:val="18"/>
              </w:rPr>
            </w:pPr>
            <w:r>
              <w:rPr>
                <w:b/>
                <w:bCs/>
                <w:sz w:val="18"/>
                <w:szCs w:val="18"/>
              </w:rPr>
              <w:t>N/A</w:t>
            </w:r>
          </w:p>
        </w:tc>
        <w:tc>
          <w:tcPr>
            <w:tcW w:w="1684" w:type="dxa"/>
            <w:tcBorders>
              <w:top w:val="single" w:sz="4" w:space="0" w:color="000000"/>
              <w:left w:val="single" w:sz="4" w:space="0" w:color="000000"/>
              <w:bottom w:val="single" w:sz="4" w:space="0" w:color="000000"/>
              <w:right w:val="single" w:sz="4" w:space="0" w:color="000000"/>
            </w:tcBorders>
            <w:vAlign w:val="center"/>
          </w:tcPr>
          <w:p w14:paraId="000003D9" w14:textId="77777777" w:rsidR="00502F5B" w:rsidRDefault="0009621B">
            <w:pPr>
              <w:spacing w:after="0" w:line="240" w:lineRule="auto"/>
              <w:jc w:val="center"/>
              <w:rPr>
                <w:b/>
                <w:bCs/>
                <w:sz w:val="18"/>
                <w:szCs w:val="18"/>
              </w:rPr>
            </w:pPr>
            <w:r>
              <w:rPr>
                <w:b/>
                <w:bCs/>
                <w:sz w:val="18"/>
                <w:szCs w:val="18"/>
              </w:rPr>
              <w:t>N/A</w:t>
            </w:r>
            <w:r>
              <w:rPr>
                <w:sz w:val="18"/>
                <w:szCs w:val="18"/>
              </w:rPr>
              <w:t xml:space="preserve"> </w:t>
            </w:r>
            <w:r>
              <w:rPr>
                <w:color w:val="808080"/>
                <w:sz w:val="18"/>
                <w:szCs w:val="18"/>
              </w:rPr>
              <w:t xml:space="preserve"> </w:t>
            </w:r>
          </w:p>
        </w:tc>
        <w:tc>
          <w:tcPr>
            <w:tcW w:w="1955" w:type="dxa"/>
            <w:tcBorders>
              <w:top w:val="single" w:sz="4" w:space="0" w:color="000000"/>
              <w:left w:val="single" w:sz="4" w:space="0" w:color="000000"/>
              <w:bottom w:val="single" w:sz="4" w:space="0" w:color="000000"/>
              <w:right w:val="single" w:sz="4" w:space="0" w:color="000000"/>
            </w:tcBorders>
            <w:vAlign w:val="center"/>
          </w:tcPr>
          <w:p w14:paraId="000003DA" w14:textId="77777777" w:rsidR="00502F5B" w:rsidRDefault="0009621B">
            <w:pPr>
              <w:spacing w:after="0" w:line="240" w:lineRule="auto"/>
              <w:jc w:val="center"/>
              <w:rPr>
                <w:b/>
                <w:bCs/>
                <w:sz w:val="18"/>
                <w:szCs w:val="18"/>
              </w:rPr>
            </w:pPr>
            <w:r>
              <w:rPr>
                <w:b/>
                <w:bCs/>
                <w:sz w:val="18"/>
                <w:szCs w:val="18"/>
              </w:rPr>
              <w:t>N/A</w:t>
            </w:r>
          </w:p>
        </w:tc>
      </w:tr>
      <w:tr w:rsidR="00502F5B" w14:paraId="244B0E28" w14:textId="77777777">
        <w:trPr>
          <w:trHeight w:val="20"/>
        </w:trPr>
        <w:tc>
          <w:tcPr>
            <w:tcW w:w="2333" w:type="dxa"/>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000003DB" w14:textId="77777777" w:rsidR="00502F5B" w:rsidRDefault="0009621B">
            <w:pPr>
              <w:spacing w:after="0" w:line="240" w:lineRule="auto"/>
              <w:rPr>
                <w:sz w:val="18"/>
                <w:szCs w:val="18"/>
              </w:rPr>
            </w:pPr>
            <w:r>
              <w:rPr>
                <w:sz w:val="18"/>
                <w:szCs w:val="18"/>
              </w:rPr>
              <w:t>Costa Rica</w:t>
            </w:r>
          </w:p>
        </w:tc>
        <w:tc>
          <w:tcPr>
            <w:tcW w:w="1485" w:type="dxa"/>
            <w:tcBorders>
              <w:top w:val="single" w:sz="4" w:space="0" w:color="000000"/>
              <w:left w:val="single" w:sz="4" w:space="0" w:color="000000"/>
              <w:bottom w:val="single" w:sz="4" w:space="0" w:color="000000"/>
              <w:right w:val="single" w:sz="4" w:space="0" w:color="000000"/>
            </w:tcBorders>
            <w:vAlign w:val="center"/>
          </w:tcPr>
          <w:p w14:paraId="000003DE" w14:textId="77777777" w:rsidR="00502F5B" w:rsidRDefault="0009621B">
            <w:pPr>
              <w:spacing w:after="0" w:line="240" w:lineRule="auto"/>
              <w:jc w:val="center"/>
              <w:rPr>
                <w:b/>
                <w:bCs/>
                <w:sz w:val="18"/>
                <w:szCs w:val="18"/>
              </w:rPr>
            </w:pPr>
            <w:r>
              <w:rPr>
                <w:b/>
                <w:bCs/>
                <w:sz w:val="18"/>
                <w:szCs w:val="18"/>
              </w:rPr>
              <w:t>N/A</w:t>
            </w:r>
          </w:p>
        </w:tc>
        <w:tc>
          <w:tcPr>
            <w:tcW w:w="1899" w:type="dxa"/>
            <w:tcBorders>
              <w:top w:val="single" w:sz="4" w:space="0" w:color="000000"/>
              <w:left w:val="single" w:sz="4" w:space="0" w:color="000000"/>
              <w:bottom w:val="single" w:sz="4" w:space="0" w:color="000000"/>
              <w:right w:val="single" w:sz="4" w:space="0" w:color="000000"/>
            </w:tcBorders>
            <w:vAlign w:val="center"/>
          </w:tcPr>
          <w:p w14:paraId="000003DF" w14:textId="77777777" w:rsidR="00502F5B" w:rsidRDefault="0009621B">
            <w:pPr>
              <w:spacing w:after="0" w:line="240" w:lineRule="auto"/>
              <w:jc w:val="center"/>
              <w:rPr>
                <w:b/>
                <w:bCs/>
                <w:sz w:val="18"/>
                <w:szCs w:val="18"/>
              </w:rPr>
            </w:pPr>
            <w:r>
              <w:rPr>
                <w:b/>
                <w:bCs/>
                <w:sz w:val="18"/>
                <w:szCs w:val="18"/>
              </w:rPr>
              <w:t>N/A</w:t>
            </w:r>
          </w:p>
        </w:tc>
        <w:tc>
          <w:tcPr>
            <w:tcW w:w="1684" w:type="dxa"/>
            <w:tcBorders>
              <w:top w:val="single" w:sz="4" w:space="0" w:color="000000"/>
              <w:left w:val="single" w:sz="4" w:space="0" w:color="000000"/>
              <w:bottom w:val="single" w:sz="4" w:space="0" w:color="000000"/>
              <w:right w:val="single" w:sz="4" w:space="0" w:color="000000"/>
            </w:tcBorders>
            <w:vAlign w:val="center"/>
          </w:tcPr>
          <w:p w14:paraId="000003E0" w14:textId="77777777" w:rsidR="00502F5B" w:rsidRDefault="0009621B">
            <w:pPr>
              <w:spacing w:after="0" w:line="240" w:lineRule="auto"/>
              <w:jc w:val="center"/>
              <w:rPr>
                <w:b/>
                <w:bCs/>
                <w:sz w:val="18"/>
                <w:szCs w:val="18"/>
              </w:rPr>
            </w:pPr>
            <w:r>
              <w:rPr>
                <w:b/>
                <w:bCs/>
                <w:sz w:val="18"/>
                <w:szCs w:val="18"/>
              </w:rPr>
              <w:t>N/A</w:t>
            </w:r>
          </w:p>
        </w:tc>
        <w:tc>
          <w:tcPr>
            <w:tcW w:w="1955" w:type="dxa"/>
            <w:tcBorders>
              <w:top w:val="single" w:sz="4" w:space="0" w:color="000000"/>
              <w:left w:val="single" w:sz="4" w:space="0" w:color="000000"/>
              <w:bottom w:val="single" w:sz="4" w:space="0" w:color="000000"/>
              <w:right w:val="single" w:sz="4" w:space="0" w:color="000000"/>
            </w:tcBorders>
            <w:vAlign w:val="center"/>
          </w:tcPr>
          <w:p w14:paraId="000003E1" w14:textId="77777777" w:rsidR="00502F5B" w:rsidRDefault="0009621B">
            <w:pPr>
              <w:spacing w:after="0" w:line="240" w:lineRule="auto"/>
              <w:jc w:val="center"/>
              <w:rPr>
                <w:b/>
                <w:bCs/>
                <w:sz w:val="18"/>
                <w:szCs w:val="18"/>
              </w:rPr>
            </w:pPr>
            <w:r>
              <w:rPr>
                <w:b/>
                <w:bCs/>
                <w:sz w:val="18"/>
                <w:szCs w:val="18"/>
              </w:rPr>
              <w:t>N/A</w:t>
            </w:r>
            <w:r>
              <w:rPr>
                <w:sz w:val="18"/>
                <w:szCs w:val="18"/>
              </w:rPr>
              <w:t xml:space="preserve"> </w:t>
            </w:r>
            <w:r>
              <w:rPr>
                <w:color w:val="808080"/>
                <w:sz w:val="18"/>
                <w:szCs w:val="18"/>
              </w:rPr>
              <w:t xml:space="preserve"> </w:t>
            </w:r>
          </w:p>
        </w:tc>
      </w:tr>
      <w:tr w:rsidR="00502F5B" w14:paraId="6E6AD3D8" w14:textId="77777777">
        <w:trPr>
          <w:trHeight w:val="20"/>
        </w:trPr>
        <w:tc>
          <w:tcPr>
            <w:tcW w:w="2333" w:type="dxa"/>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000003E2" w14:textId="77777777" w:rsidR="00502F5B" w:rsidRDefault="0009621B">
            <w:pPr>
              <w:spacing w:after="0" w:line="240" w:lineRule="auto"/>
              <w:rPr>
                <w:sz w:val="18"/>
                <w:szCs w:val="18"/>
              </w:rPr>
            </w:pPr>
            <w:r>
              <w:rPr>
                <w:sz w:val="18"/>
                <w:szCs w:val="18"/>
              </w:rPr>
              <w:t>Estados Unidos</w:t>
            </w:r>
          </w:p>
        </w:tc>
        <w:tc>
          <w:tcPr>
            <w:tcW w:w="1485" w:type="dxa"/>
            <w:tcBorders>
              <w:top w:val="single" w:sz="4" w:space="0" w:color="000000"/>
              <w:left w:val="single" w:sz="4" w:space="0" w:color="000000"/>
              <w:bottom w:val="single" w:sz="4" w:space="0" w:color="000000"/>
              <w:right w:val="single" w:sz="4" w:space="0" w:color="000000"/>
            </w:tcBorders>
            <w:vAlign w:val="center"/>
          </w:tcPr>
          <w:p w14:paraId="000003E5" w14:textId="77777777" w:rsidR="00502F5B" w:rsidRDefault="0009621B">
            <w:pPr>
              <w:spacing w:after="0" w:line="240" w:lineRule="auto"/>
              <w:jc w:val="center"/>
              <w:rPr>
                <w:b/>
                <w:bCs/>
                <w:sz w:val="18"/>
                <w:szCs w:val="18"/>
              </w:rPr>
            </w:pPr>
            <w:r>
              <w:rPr>
                <w:b/>
                <w:bCs/>
                <w:sz w:val="18"/>
                <w:szCs w:val="18"/>
              </w:rPr>
              <w:t>N/A</w:t>
            </w:r>
          </w:p>
        </w:tc>
        <w:tc>
          <w:tcPr>
            <w:tcW w:w="1899" w:type="dxa"/>
            <w:tcBorders>
              <w:top w:val="single" w:sz="4" w:space="0" w:color="000000"/>
              <w:left w:val="single" w:sz="4" w:space="0" w:color="000000"/>
              <w:bottom w:val="single" w:sz="4" w:space="0" w:color="000000"/>
              <w:right w:val="single" w:sz="4" w:space="0" w:color="000000"/>
            </w:tcBorders>
            <w:vAlign w:val="center"/>
          </w:tcPr>
          <w:p w14:paraId="000003E6" w14:textId="77777777" w:rsidR="00502F5B" w:rsidRDefault="0009621B">
            <w:pPr>
              <w:spacing w:after="0" w:line="240" w:lineRule="auto"/>
              <w:jc w:val="center"/>
              <w:rPr>
                <w:b/>
                <w:bCs/>
                <w:sz w:val="18"/>
                <w:szCs w:val="18"/>
              </w:rPr>
            </w:pPr>
            <w:r>
              <w:rPr>
                <w:b/>
                <w:bCs/>
                <w:sz w:val="18"/>
                <w:szCs w:val="18"/>
              </w:rPr>
              <w:t>N/A</w:t>
            </w:r>
            <w:r>
              <w:rPr>
                <w:sz w:val="18"/>
                <w:szCs w:val="18"/>
              </w:rPr>
              <w:t xml:space="preserve"> </w:t>
            </w:r>
            <w:r>
              <w:rPr>
                <w:color w:val="808080"/>
                <w:sz w:val="18"/>
                <w:szCs w:val="18"/>
              </w:rPr>
              <w:t xml:space="preserve"> </w:t>
            </w:r>
          </w:p>
        </w:tc>
        <w:tc>
          <w:tcPr>
            <w:tcW w:w="1684" w:type="dxa"/>
            <w:tcBorders>
              <w:top w:val="single" w:sz="4" w:space="0" w:color="000000"/>
              <w:left w:val="single" w:sz="4" w:space="0" w:color="000000"/>
              <w:bottom w:val="single" w:sz="4" w:space="0" w:color="000000"/>
              <w:right w:val="single" w:sz="4" w:space="0" w:color="000000"/>
            </w:tcBorders>
            <w:vAlign w:val="center"/>
          </w:tcPr>
          <w:p w14:paraId="000003E7" w14:textId="77777777" w:rsidR="00502F5B" w:rsidRDefault="0009621B">
            <w:pPr>
              <w:spacing w:after="0" w:line="240" w:lineRule="auto"/>
              <w:jc w:val="center"/>
              <w:rPr>
                <w:b/>
                <w:bCs/>
                <w:sz w:val="18"/>
                <w:szCs w:val="18"/>
              </w:rPr>
            </w:pPr>
            <w:r>
              <w:rPr>
                <w:color w:val="808080"/>
                <w:sz w:val="18"/>
                <w:szCs w:val="18"/>
              </w:rPr>
              <w:t xml:space="preserve"> </w:t>
            </w:r>
            <w:r>
              <w:rPr>
                <w:b/>
                <w:bCs/>
                <w:sz w:val="18"/>
                <w:szCs w:val="18"/>
              </w:rPr>
              <w:t xml:space="preserve"> N/A</w:t>
            </w:r>
          </w:p>
        </w:tc>
        <w:tc>
          <w:tcPr>
            <w:tcW w:w="1955" w:type="dxa"/>
            <w:tcBorders>
              <w:top w:val="single" w:sz="4" w:space="0" w:color="000000"/>
              <w:left w:val="single" w:sz="4" w:space="0" w:color="000000"/>
              <w:bottom w:val="single" w:sz="4" w:space="0" w:color="000000"/>
              <w:right w:val="single" w:sz="4" w:space="0" w:color="000000"/>
            </w:tcBorders>
            <w:vAlign w:val="center"/>
          </w:tcPr>
          <w:p w14:paraId="000003E8" w14:textId="77777777" w:rsidR="00502F5B" w:rsidRDefault="0009621B">
            <w:pPr>
              <w:spacing w:after="0" w:line="240" w:lineRule="auto"/>
              <w:jc w:val="center"/>
              <w:rPr>
                <w:b/>
                <w:bCs/>
                <w:sz w:val="18"/>
                <w:szCs w:val="18"/>
              </w:rPr>
            </w:pPr>
            <w:r>
              <w:rPr>
                <w:b/>
                <w:bCs/>
                <w:sz w:val="18"/>
                <w:szCs w:val="18"/>
              </w:rPr>
              <w:t>N/A</w:t>
            </w:r>
          </w:p>
        </w:tc>
      </w:tr>
      <w:tr w:rsidR="00502F5B" w14:paraId="134DF1F8" w14:textId="77777777">
        <w:trPr>
          <w:trHeight w:val="20"/>
        </w:trPr>
        <w:tc>
          <w:tcPr>
            <w:tcW w:w="2333" w:type="dxa"/>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000003E9" w14:textId="77777777" w:rsidR="00502F5B" w:rsidRDefault="0009621B">
            <w:pPr>
              <w:spacing w:after="0" w:line="240" w:lineRule="auto"/>
              <w:rPr>
                <w:sz w:val="18"/>
                <w:szCs w:val="18"/>
              </w:rPr>
            </w:pPr>
            <w:r>
              <w:rPr>
                <w:sz w:val="18"/>
                <w:szCs w:val="18"/>
              </w:rPr>
              <w:t>Estados AELC</w:t>
            </w:r>
          </w:p>
        </w:tc>
        <w:tc>
          <w:tcPr>
            <w:tcW w:w="1485" w:type="dxa"/>
            <w:tcBorders>
              <w:top w:val="single" w:sz="4" w:space="0" w:color="000000"/>
              <w:left w:val="single" w:sz="4" w:space="0" w:color="000000"/>
              <w:bottom w:val="single" w:sz="4" w:space="0" w:color="000000"/>
              <w:right w:val="single" w:sz="4" w:space="0" w:color="000000"/>
            </w:tcBorders>
            <w:vAlign w:val="center"/>
          </w:tcPr>
          <w:p w14:paraId="000003EC" w14:textId="77777777" w:rsidR="00502F5B" w:rsidRDefault="0009621B">
            <w:pPr>
              <w:spacing w:after="0" w:line="240" w:lineRule="auto"/>
              <w:jc w:val="center"/>
              <w:rPr>
                <w:b/>
                <w:bCs/>
                <w:sz w:val="18"/>
                <w:szCs w:val="18"/>
              </w:rPr>
            </w:pPr>
            <w:r>
              <w:rPr>
                <w:b/>
                <w:bCs/>
                <w:sz w:val="18"/>
                <w:szCs w:val="18"/>
              </w:rPr>
              <w:t>N/A</w:t>
            </w:r>
          </w:p>
        </w:tc>
        <w:tc>
          <w:tcPr>
            <w:tcW w:w="1899" w:type="dxa"/>
            <w:tcBorders>
              <w:top w:val="single" w:sz="4" w:space="0" w:color="000000"/>
              <w:left w:val="single" w:sz="4" w:space="0" w:color="000000"/>
              <w:bottom w:val="single" w:sz="4" w:space="0" w:color="000000"/>
              <w:right w:val="single" w:sz="4" w:space="0" w:color="000000"/>
            </w:tcBorders>
            <w:vAlign w:val="center"/>
          </w:tcPr>
          <w:p w14:paraId="000003ED" w14:textId="77777777" w:rsidR="00502F5B" w:rsidRDefault="0009621B">
            <w:pPr>
              <w:spacing w:after="0" w:line="240" w:lineRule="auto"/>
              <w:jc w:val="center"/>
              <w:rPr>
                <w:b/>
                <w:bCs/>
                <w:sz w:val="18"/>
                <w:szCs w:val="18"/>
              </w:rPr>
            </w:pPr>
            <w:r>
              <w:rPr>
                <w:b/>
                <w:bCs/>
                <w:sz w:val="18"/>
                <w:szCs w:val="18"/>
              </w:rPr>
              <w:t>N/A</w:t>
            </w:r>
          </w:p>
        </w:tc>
        <w:tc>
          <w:tcPr>
            <w:tcW w:w="1684" w:type="dxa"/>
            <w:tcBorders>
              <w:top w:val="single" w:sz="4" w:space="0" w:color="000000"/>
              <w:left w:val="single" w:sz="4" w:space="0" w:color="000000"/>
              <w:bottom w:val="single" w:sz="4" w:space="0" w:color="000000"/>
              <w:right w:val="single" w:sz="4" w:space="0" w:color="000000"/>
            </w:tcBorders>
            <w:vAlign w:val="center"/>
          </w:tcPr>
          <w:p w14:paraId="000003EE" w14:textId="77777777" w:rsidR="00502F5B" w:rsidRDefault="0009621B">
            <w:pPr>
              <w:spacing w:after="0" w:line="240" w:lineRule="auto"/>
              <w:jc w:val="center"/>
              <w:rPr>
                <w:b/>
                <w:bCs/>
                <w:sz w:val="18"/>
                <w:szCs w:val="18"/>
              </w:rPr>
            </w:pPr>
            <w:r>
              <w:rPr>
                <w:color w:val="808080"/>
                <w:sz w:val="18"/>
                <w:szCs w:val="18"/>
              </w:rPr>
              <w:t xml:space="preserve"> </w:t>
            </w:r>
            <w:r>
              <w:rPr>
                <w:b/>
                <w:bCs/>
                <w:sz w:val="18"/>
                <w:szCs w:val="18"/>
              </w:rPr>
              <w:t xml:space="preserve"> N/A</w:t>
            </w:r>
          </w:p>
        </w:tc>
        <w:tc>
          <w:tcPr>
            <w:tcW w:w="1955" w:type="dxa"/>
            <w:tcBorders>
              <w:top w:val="single" w:sz="4" w:space="0" w:color="000000"/>
              <w:left w:val="single" w:sz="4" w:space="0" w:color="000000"/>
              <w:bottom w:val="single" w:sz="4" w:space="0" w:color="000000"/>
              <w:right w:val="single" w:sz="4" w:space="0" w:color="000000"/>
            </w:tcBorders>
            <w:vAlign w:val="center"/>
          </w:tcPr>
          <w:p w14:paraId="000003EF" w14:textId="77777777" w:rsidR="00502F5B" w:rsidRDefault="0009621B">
            <w:pPr>
              <w:spacing w:after="0" w:line="240" w:lineRule="auto"/>
              <w:jc w:val="center"/>
              <w:rPr>
                <w:b/>
                <w:bCs/>
                <w:sz w:val="18"/>
                <w:szCs w:val="18"/>
              </w:rPr>
            </w:pPr>
            <w:r>
              <w:rPr>
                <w:b/>
                <w:bCs/>
                <w:sz w:val="18"/>
                <w:szCs w:val="18"/>
              </w:rPr>
              <w:t>N/A</w:t>
            </w:r>
          </w:p>
        </w:tc>
      </w:tr>
      <w:tr w:rsidR="00502F5B" w14:paraId="30486B2C" w14:textId="77777777">
        <w:trPr>
          <w:trHeight w:val="20"/>
        </w:trPr>
        <w:tc>
          <w:tcPr>
            <w:tcW w:w="2333" w:type="dxa"/>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000003F0" w14:textId="77777777" w:rsidR="00502F5B" w:rsidRDefault="0009621B">
            <w:pPr>
              <w:spacing w:after="0" w:line="240" w:lineRule="auto"/>
              <w:rPr>
                <w:sz w:val="18"/>
                <w:szCs w:val="18"/>
              </w:rPr>
            </w:pPr>
            <w:r>
              <w:rPr>
                <w:sz w:val="18"/>
                <w:szCs w:val="18"/>
              </w:rPr>
              <w:t>México</w:t>
            </w:r>
          </w:p>
        </w:tc>
        <w:tc>
          <w:tcPr>
            <w:tcW w:w="1485" w:type="dxa"/>
            <w:tcBorders>
              <w:top w:val="single" w:sz="4" w:space="0" w:color="000000"/>
              <w:left w:val="single" w:sz="4" w:space="0" w:color="000000"/>
              <w:bottom w:val="single" w:sz="4" w:space="0" w:color="000000"/>
              <w:right w:val="single" w:sz="4" w:space="0" w:color="000000"/>
            </w:tcBorders>
            <w:vAlign w:val="center"/>
          </w:tcPr>
          <w:p w14:paraId="000003F3" w14:textId="77777777" w:rsidR="00502F5B" w:rsidRDefault="0009621B">
            <w:pPr>
              <w:spacing w:after="0" w:line="240" w:lineRule="auto"/>
              <w:jc w:val="center"/>
              <w:rPr>
                <w:b/>
                <w:bCs/>
                <w:sz w:val="18"/>
                <w:szCs w:val="18"/>
              </w:rPr>
            </w:pPr>
            <w:r>
              <w:rPr>
                <w:b/>
                <w:bCs/>
                <w:sz w:val="18"/>
                <w:szCs w:val="18"/>
              </w:rPr>
              <w:t>N/A</w:t>
            </w:r>
          </w:p>
        </w:tc>
        <w:tc>
          <w:tcPr>
            <w:tcW w:w="1899" w:type="dxa"/>
            <w:tcBorders>
              <w:top w:val="single" w:sz="4" w:space="0" w:color="000000"/>
              <w:left w:val="single" w:sz="4" w:space="0" w:color="000000"/>
              <w:bottom w:val="single" w:sz="4" w:space="0" w:color="000000"/>
              <w:right w:val="single" w:sz="4" w:space="0" w:color="ED7D31"/>
            </w:tcBorders>
            <w:vAlign w:val="center"/>
          </w:tcPr>
          <w:p w14:paraId="000003F4" w14:textId="77777777" w:rsidR="00502F5B" w:rsidRDefault="0009621B">
            <w:pPr>
              <w:spacing w:after="0" w:line="240" w:lineRule="auto"/>
              <w:jc w:val="center"/>
              <w:rPr>
                <w:b/>
                <w:bCs/>
                <w:sz w:val="18"/>
                <w:szCs w:val="18"/>
              </w:rPr>
            </w:pPr>
            <w:r>
              <w:rPr>
                <w:b/>
                <w:bCs/>
                <w:sz w:val="18"/>
                <w:szCs w:val="18"/>
              </w:rPr>
              <w:t>N/A</w:t>
            </w:r>
          </w:p>
        </w:tc>
        <w:tc>
          <w:tcPr>
            <w:tcW w:w="1684" w:type="dxa"/>
            <w:tcBorders>
              <w:top w:val="single" w:sz="4" w:space="0" w:color="000000"/>
              <w:left w:val="single" w:sz="4" w:space="0" w:color="ED7D31"/>
              <w:bottom w:val="single" w:sz="4" w:space="0" w:color="000000"/>
              <w:right w:val="single" w:sz="4" w:space="0" w:color="000000"/>
            </w:tcBorders>
            <w:vAlign w:val="center"/>
          </w:tcPr>
          <w:p w14:paraId="000003F5" w14:textId="77777777" w:rsidR="00502F5B" w:rsidRDefault="0009621B">
            <w:pPr>
              <w:spacing w:after="0" w:line="240" w:lineRule="auto"/>
              <w:jc w:val="center"/>
              <w:rPr>
                <w:b/>
                <w:bCs/>
                <w:sz w:val="18"/>
                <w:szCs w:val="18"/>
              </w:rPr>
            </w:pPr>
            <w:r>
              <w:rPr>
                <w:b/>
                <w:bCs/>
                <w:sz w:val="18"/>
                <w:szCs w:val="18"/>
              </w:rPr>
              <w:t>N/A</w:t>
            </w:r>
            <w:r>
              <w:rPr>
                <w:sz w:val="18"/>
                <w:szCs w:val="18"/>
              </w:rPr>
              <w:t xml:space="preserve"> </w:t>
            </w:r>
            <w:r>
              <w:rPr>
                <w:color w:val="808080"/>
                <w:sz w:val="18"/>
                <w:szCs w:val="18"/>
              </w:rPr>
              <w:t xml:space="preserve"> </w:t>
            </w:r>
          </w:p>
        </w:tc>
        <w:tc>
          <w:tcPr>
            <w:tcW w:w="1955" w:type="dxa"/>
            <w:tcBorders>
              <w:top w:val="single" w:sz="4" w:space="0" w:color="000000"/>
              <w:left w:val="single" w:sz="4" w:space="0" w:color="000000"/>
              <w:bottom w:val="single" w:sz="4" w:space="0" w:color="000000"/>
              <w:right w:val="single" w:sz="4" w:space="0" w:color="000000"/>
            </w:tcBorders>
            <w:vAlign w:val="center"/>
          </w:tcPr>
          <w:p w14:paraId="000003F6" w14:textId="77777777" w:rsidR="00502F5B" w:rsidRDefault="0009621B">
            <w:pPr>
              <w:spacing w:after="0" w:line="240" w:lineRule="auto"/>
              <w:jc w:val="center"/>
              <w:rPr>
                <w:b/>
                <w:bCs/>
                <w:sz w:val="18"/>
                <w:szCs w:val="18"/>
              </w:rPr>
            </w:pPr>
            <w:r>
              <w:rPr>
                <w:b/>
                <w:bCs/>
                <w:sz w:val="18"/>
                <w:szCs w:val="18"/>
              </w:rPr>
              <w:t>N/A</w:t>
            </w:r>
            <w:r>
              <w:rPr>
                <w:sz w:val="18"/>
                <w:szCs w:val="18"/>
              </w:rPr>
              <w:t xml:space="preserve"> </w:t>
            </w:r>
            <w:r>
              <w:rPr>
                <w:color w:val="808080"/>
                <w:sz w:val="18"/>
                <w:szCs w:val="18"/>
              </w:rPr>
              <w:t xml:space="preserve"> </w:t>
            </w:r>
          </w:p>
        </w:tc>
      </w:tr>
      <w:tr w:rsidR="00502F5B" w14:paraId="654433AD" w14:textId="77777777">
        <w:trPr>
          <w:trHeight w:val="20"/>
        </w:trPr>
        <w:tc>
          <w:tcPr>
            <w:tcW w:w="951" w:type="dxa"/>
            <w:gridSpan w:val="2"/>
            <w:vMerge w:val="restart"/>
            <w:tcBorders>
              <w:top w:val="single" w:sz="4" w:space="0" w:color="000000"/>
              <w:left w:val="single" w:sz="4" w:space="0" w:color="000000"/>
              <w:bottom w:val="single" w:sz="4" w:space="0" w:color="000000"/>
              <w:right w:val="single" w:sz="4" w:space="0" w:color="000000"/>
            </w:tcBorders>
            <w:shd w:val="clear" w:color="auto" w:fill="D9D9D9"/>
            <w:vAlign w:val="center"/>
          </w:tcPr>
          <w:p w14:paraId="000003F7" w14:textId="77777777" w:rsidR="00502F5B" w:rsidRDefault="0009621B">
            <w:pPr>
              <w:spacing w:after="0" w:line="240" w:lineRule="auto"/>
              <w:rPr>
                <w:sz w:val="18"/>
                <w:szCs w:val="18"/>
              </w:rPr>
            </w:pPr>
            <w:r>
              <w:rPr>
                <w:sz w:val="18"/>
                <w:szCs w:val="18"/>
              </w:rPr>
              <w:t>Triángulo Norte</w:t>
            </w:r>
          </w:p>
        </w:tc>
        <w:tc>
          <w:tcPr>
            <w:tcW w:w="1382"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00003F9" w14:textId="77777777" w:rsidR="00502F5B" w:rsidRDefault="0009621B">
            <w:pPr>
              <w:spacing w:after="0" w:line="240" w:lineRule="auto"/>
              <w:rPr>
                <w:sz w:val="18"/>
                <w:szCs w:val="18"/>
              </w:rPr>
            </w:pPr>
            <w:r>
              <w:rPr>
                <w:sz w:val="18"/>
                <w:szCs w:val="18"/>
              </w:rPr>
              <w:t>El Salvador</w:t>
            </w:r>
          </w:p>
        </w:tc>
        <w:tc>
          <w:tcPr>
            <w:tcW w:w="1485" w:type="dxa"/>
            <w:tcBorders>
              <w:top w:val="single" w:sz="4" w:space="0" w:color="000000"/>
              <w:left w:val="single" w:sz="4" w:space="0" w:color="000000"/>
              <w:bottom w:val="single" w:sz="4" w:space="0" w:color="000000"/>
              <w:right w:val="single" w:sz="4" w:space="0" w:color="000000"/>
            </w:tcBorders>
            <w:vAlign w:val="center"/>
          </w:tcPr>
          <w:p w14:paraId="000003FA" w14:textId="77777777" w:rsidR="00502F5B" w:rsidRDefault="0009621B">
            <w:pPr>
              <w:spacing w:after="0" w:line="240" w:lineRule="auto"/>
              <w:jc w:val="center"/>
              <w:rPr>
                <w:b/>
                <w:bCs/>
                <w:sz w:val="18"/>
                <w:szCs w:val="18"/>
              </w:rPr>
            </w:pPr>
            <w:r>
              <w:rPr>
                <w:b/>
                <w:bCs/>
                <w:sz w:val="18"/>
                <w:szCs w:val="18"/>
              </w:rPr>
              <w:t>N/A</w:t>
            </w:r>
          </w:p>
        </w:tc>
        <w:tc>
          <w:tcPr>
            <w:tcW w:w="1899" w:type="dxa"/>
            <w:tcBorders>
              <w:top w:val="single" w:sz="4" w:space="0" w:color="000000"/>
              <w:left w:val="single" w:sz="4" w:space="0" w:color="000000"/>
              <w:bottom w:val="single" w:sz="4" w:space="0" w:color="000000"/>
              <w:right w:val="single" w:sz="4" w:space="0" w:color="000000"/>
            </w:tcBorders>
            <w:vAlign w:val="center"/>
          </w:tcPr>
          <w:p w14:paraId="000003FB" w14:textId="77777777" w:rsidR="00502F5B" w:rsidRDefault="0009621B">
            <w:pPr>
              <w:spacing w:after="0" w:line="240" w:lineRule="auto"/>
              <w:jc w:val="center"/>
              <w:rPr>
                <w:b/>
                <w:bCs/>
                <w:sz w:val="18"/>
                <w:szCs w:val="18"/>
              </w:rPr>
            </w:pPr>
            <w:r>
              <w:rPr>
                <w:b/>
                <w:bCs/>
                <w:sz w:val="18"/>
                <w:szCs w:val="18"/>
              </w:rPr>
              <w:t>N/A</w:t>
            </w:r>
          </w:p>
        </w:tc>
        <w:tc>
          <w:tcPr>
            <w:tcW w:w="1684" w:type="dxa"/>
            <w:tcBorders>
              <w:top w:val="single" w:sz="4" w:space="0" w:color="000000"/>
              <w:left w:val="single" w:sz="4" w:space="0" w:color="000000"/>
              <w:bottom w:val="single" w:sz="4" w:space="0" w:color="000000"/>
              <w:right w:val="single" w:sz="4" w:space="0" w:color="000000"/>
            </w:tcBorders>
            <w:vAlign w:val="center"/>
          </w:tcPr>
          <w:p w14:paraId="000003FC" w14:textId="77777777" w:rsidR="00502F5B" w:rsidRDefault="0009621B">
            <w:pPr>
              <w:spacing w:after="0" w:line="240" w:lineRule="auto"/>
              <w:jc w:val="center"/>
              <w:rPr>
                <w:b/>
                <w:bCs/>
                <w:sz w:val="18"/>
                <w:szCs w:val="18"/>
              </w:rPr>
            </w:pPr>
            <w:r>
              <w:rPr>
                <w:color w:val="808080"/>
                <w:sz w:val="18"/>
                <w:szCs w:val="18"/>
              </w:rPr>
              <w:t xml:space="preserve"> </w:t>
            </w:r>
            <w:r>
              <w:rPr>
                <w:b/>
                <w:bCs/>
                <w:sz w:val="18"/>
                <w:szCs w:val="18"/>
              </w:rPr>
              <w:t xml:space="preserve"> N/A</w:t>
            </w:r>
          </w:p>
        </w:tc>
        <w:tc>
          <w:tcPr>
            <w:tcW w:w="1955" w:type="dxa"/>
            <w:tcBorders>
              <w:top w:val="single" w:sz="4" w:space="0" w:color="000000"/>
              <w:left w:val="single" w:sz="4" w:space="0" w:color="000000"/>
              <w:bottom w:val="single" w:sz="4" w:space="0" w:color="000000"/>
              <w:right w:val="single" w:sz="4" w:space="0" w:color="000000"/>
            </w:tcBorders>
            <w:vAlign w:val="center"/>
          </w:tcPr>
          <w:p w14:paraId="000003FD" w14:textId="77777777" w:rsidR="00502F5B" w:rsidRDefault="0009621B">
            <w:pPr>
              <w:spacing w:after="0" w:line="240" w:lineRule="auto"/>
              <w:jc w:val="center"/>
              <w:rPr>
                <w:b/>
                <w:bCs/>
                <w:sz w:val="18"/>
                <w:szCs w:val="18"/>
              </w:rPr>
            </w:pPr>
            <w:r>
              <w:rPr>
                <w:color w:val="808080"/>
                <w:sz w:val="18"/>
                <w:szCs w:val="18"/>
              </w:rPr>
              <w:t xml:space="preserve"> </w:t>
            </w:r>
            <w:r>
              <w:rPr>
                <w:b/>
                <w:bCs/>
                <w:sz w:val="18"/>
                <w:szCs w:val="18"/>
              </w:rPr>
              <w:t xml:space="preserve"> N/A</w:t>
            </w:r>
          </w:p>
        </w:tc>
      </w:tr>
      <w:tr w:rsidR="00502F5B" w14:paraId="047F52A3" w14:textId="77777777">
        <w:trPr>
          <w:trHeight w:val="20"/>
        </w:trPr>
        <w:tc>
          <w:tcPr>
            <w:tcW w:w="951" w:type="dxa"/>
            <w:gridSpan w:val="2"/>
            <w:vMerge/>
            <w:tcBorders>
              <w:top w:val="single" w:sz="4" w:space="0" w:color="000000"/>
              <w:left w:val="single" w:sz="4" w:space="0" w:color="000000"/>
              <w:bottom w:val="single" w:sz="4" w:space="0" w:color="000000"/>
              <w:right w:val="single" w:sz="4" w:space="0" w:color="000000"/>
            </w:tcBorders>
            <w:shd w:val="clear" w:color="auto" w:fill="D9D9D9"/>
            <w:vAlign w:val="center"/>
          </w:tcPr>
          <w:p w14:paraId="000003FE" w14:textId="77777777" w:rsidR="00502F5B" w:rsidRDefault="00502F5B">
            <w:pPr>
              <w:widowControl w:val="0"/>
              <w:pBdr>
                <w:top w:val="nil"/>
                <w:left w:val="nil"/>
                <w:bottom w:val="nil"/>
                <w:right w:val="nil"/>
                <w:between w:val="nil"/>
              </w:pBdr>
              <w:spacing w:after="0" w:line="276" w:lineRule="auto"/>
              <w:jc w:val="left"/>
              <w:rPr>
                <w:b/>
                <w:bCs/>
                <w:sz w:val="18"/>
                <w:szCs w:val="18"/>
              </w:rPr>
            </w:pPr>
          </w:p>
        </w:tc>
        <w:tc>
          <w:tcPr>
            <w:tcW w:w="1382"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0000400" w14:textId="77777777" w:rsidR="00502F5B" w:rsidRDefault="0009621B">
            <w:pPr>
              <w:spacing w:after="0" w:line="240" w:lineRule="auto"/>
              <w:rPr>
                <w:sz w:val="18"/>
                <w:szCs w:val="18"/>
              </w:rPr>
            </w:pPr>
            <w:r>
              <w:rPr>
                <w:sz w:val="18"/>
                <w:szCs w:val="18"/>
              </w:rPr>
              <w:t>Guatemala</w:t>
            </w:r>
          </w:p>
        </w:tc>
        <w:tc>
          <w:tcPr>
            <w:tcW w:w="1485" w:type="dxa"/>
            <w:tcBorders>
              <w:top w:val="single" w:sz="4" w:space="0" w:color="000000"/>
              <w:left w:val="single" w:sz="4" w:space="0" w:color="000000"/>
              <w:bottom w:val="single" w:sz="4" w:space="0" w:color="000000"/>
              <w:right w:val="single" w:sz="4" w:space="0" w:color="000000"/>
            </w:tcBorders>
            <w:vAlign w:val="center"/>
          </w:tcPr>
          <w:p w14:paraId="00000401" w14:textId="77777777" w:rsidR="00502F5B" w:rsidRDefault="0009621B">
            <w:pPr>
              <w:spacing w:after="0" w:line="240" w:lineRule="auto"/>
              <w:jc w:val="center"/>
              <w:rPr>
                <w:b/>
                <w:bCs/>
                <w:sz w:val="18"/>
                <w:szCs w:val="18"/>
              </w:rPr>
            </w:pPr>
            <w:r>
              <w:rPr>
                <w:b/>
                <w:bCs/>
                <w:sz w:val="18"/>
                <w:szCs w:val="18"/>
              </w:rPr>
              <w:t>N/A</w:t>
            </w:r>
          </w:p>
        </w:tc>
        <w:tc>
          <w:tcPr>
            <w:tcW w:w="1899" w:type="dxa"/>
            <w:tcBorders>
              <w:top w:val="single" w:sz="4" w:space="0" w:color="000000"/>
              <w:left w:val="single" w:sz="4" w:space="0" w:color="000000"/>
              <w:bottom w:val="single" w:sz="4" w:space="0" w:color="000000"/>
              <w:right w:val="single" w:sz="4" w:space="0" w:color="000000"/>
            </w:tcBorders>
            <w:vAlign w:val="center"/>
          </w:tcPr>
          <w:p w14:paraId="00000402" w14:textId="77777777" w:rsidR="00502F5B" w:rsidRDefault="0009621B">
            <w:pPr>
              <w:spacing w:after="0" w:line="240" w:lineRule="auto"/>
              <w:jc w:val="center"/>
              <w:rPr>
                <w:b/>
                <w:bCs/>
                <w:sz w:val="18"/>
                <w:szCs w:val="18"/>
              </w:rPr>
            </w:pPr>
            <w:r>
              <w:rPr>
                <w:b/>
                <w:bCs/>
                <w:sz w:val="18"/>
                <w:szCs w:val="18"/>
              </w:rPr>
              <w:t>N/A</w:t>
            </w:r>
          </w:p>
        </w:tc>
        <w:tc>
          <w:tcPr>
            <w:tcW w:w="1684" w:type="dxa"/>
            <w:tcBorders>
              <w:top w:val="single" w:sz="4" w:space="0" w:color="000000"/>
              <w:left w:val="single" w:sz="4" w:space="0" w:color="000000"/>
              <w:bottom w:val="single" w:sz="4" w:space="0" w:color="000000"/>
              <w:right w:val="single" w:sz="4" w:space="0" w:color="000000"/>
            </w:tcBorders>
            <w:vAlign w:val="center"/>
          </w:tcPr>
          <w:p w14:paraId="00000403" w14:textId="77777777" w:rsidR="00502F5B" w:rsidRDefault="0009621B">
            <w:pPr>
              <w:spacing w:after="0" w:line="240" w:lineRule="auto"/>
              <w:jc w:val="center"/>
              <w:rPr>
                <w:b/>
                <w:bCs/>
                <w:sz w:val="18"/>
                <w:szCs w:val="18"/>
              </w:rPr>
            </w:pPr>
            <w:r>
              <w:rPr>
                <w:color w:val="808080"/>
                <w:sz w:val="18"/>
                <w:szCs w:val="18"/>
              </w:rPr>
              <w:t xml:space="preserve"> </w:t>
            </w:r>
            <w:r>
              <w:rPr>
                <w:b/>
                <w:bCs/>
                <w:sz w:val="18"/>
                <w:szCs w:val="18"/>
              </w:rPr>
              <w:t xml:space="preserve"> N/A</w:t>
            </w:r>
          </w:p>
        </w:tc>
        <w:tc>
          <w:tcPr>
            <w:tcW w:w="1955" w:type="dxa"/>
            <w:tcBorders>
              <w:top w:val="single" w:sz="4" w:space="0" w:color="000000"/>
              <w:left w:val="single" w:sz="4" w:space="0" w:color="000000"/>
              <w:bottom w:val="single" w:sz="4" w:space="0" w:color="000000"/>
              <w:right w:val="single" w:sz="4" w:space="0" w:color="000000"/>
            </w:tcBorders>
            <w:vAlign w:val="center"/>
          </w:tcPr>
          <w:p w14:paraId="00000404" w14:textId="77777777" w:rsidR="00502F5B" w:rsidRDefault="0009621B">
            <w:pPr>
              <w:spacing w:after="0" w:line="240" w:lineRule="auto"/>
              <w:jc w:val="center"/>
              <w:rPr>
                <w:b/>
                <w:bCs/>
                <w:sz w:val="18"/>
                <w:szCs w:val="18"/>
              </w:rPr>
            </w:pPr>
            <w:r>
              <w:rPr>
                <w:b/>
                <w:bCs/>
                <w:sz w:val="18"/>
                <w:szCs w:val="18"/>
              </w:rPr>
              <w:t>N/A</w:t>
            </w:r>
          </w:p>
        </w:tc>
      </w:tr>
      <w:tr w:rsidR="00502F5B" w14:paraId="2391E213" w14:textId="77777777">
        <w:trPr>
          <w:trHeight w:val="20"/>
        </w:trPr>
        <w:tc>
          <w:tcPr>
            <w:tcW w:w="951" w:type="dxa"/>
            <w:gridSpan w:val="2"/>
            <w:vMerge/>
            <w:tcBorders>
              <w:top w:val="single" w:sz="4" w:space="0" w:color="000000"/>
              <w:left w:val="single" w:sz="4" w:space="0" w:color="000000"/>
              <w:bottom w:val="single" w:sz="4" w:space="0" w:color="000000"/>
              <w:right w:val="single" w:sz="4" w:space="0" w:color="000000"/>
            </w:tcBorders>
            <w:shd w:val="clear" w:color="auto" w:fill="D9D9D9"/>
            <w:vAlign w:val="center"/>
          </w:tcPr>
          <w:p w14:paraId="00000405" w14:textId="77777777" w:rsidR="00502F5B" w:rsidRDefault="00502F5B">
            <w:pPr>
              <w:widowControl w:val="0"/>
              <w:pBdr>
                <w:top w:val="nil"/>
                <w:left w:val="nil"/>
                <w:bottom w:val="nil"/>
                <w:right w:val="nil"/>
                <w:between w:val="nil"/>
              </w:pBdr>
              <w:spacing w:after="0" w:line="276" w:lineRule="auto"/>
              <w:jc w:val="left"/>
              <w:rPr>
                <w:b/>
                <w:bCs/>
                <w:sz w:val="18"/>
                <w:szCs w:val="18"/>
              </w:rPr>
            </w:pPr>
          </w:p>
        </w:tc>
        <w:tc>
          <w:tcPr>
            <w:tcW w:w="1382"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0000407" w14:textId="77777777" w:rsidR="00502F5B" w:rsidRDefault="0009621B">
            <w:pPr>
              <w:spacing w:after="0" w:line="240" w:lineRule="auto"/>
              <w:rPr>
                <w:sz w:val="18"/>
                <w:szCs w:val="18"/>
              </w:rPr>
            </w:pPr>
            <w:r>
              <w:rPr>
                <w:sz w:val="18"/>
                <w:szCs w:val="18"/>
              </w:rPr>
              <w:t>Honduras</w:t>
            </w:r>
          </w:p>
        </w:tc>
        <w:tc>
          <w:tcPr>
            <w:tcW w:w="1485" w:type="dxa"/>
            <w:tcBorders>
              <w:top w:val="single" w:sz="4" w:space="0" w:color="000000"/>
              <w:left w:val="single" w:sz="4" w:space="0" w:color="000000"/>
              <w:bottom w:val="single" w:sz="4" w:space="0" w:color="000000"/>
              <w:right w:val="single" w:sz="4" w:space="0" w:color="000000"/>
            </w:tcBorders>
            <w:vAlign w:val="center"/>
          </w:tcPr>
          <w:p w14:paraId="00000408" w14:textId="77777777" w:rsidR="00502F5B" w:rsidRDefault="0009621B">
            <w:pPr>
              <w:spacing w:after="0" w:line="240" w:lineRule="auto"/>
              <w:jc w:val="center"/>
              <w:rPr>
                <w:b/>
                <w:bCs/>
                <w:sz w:val="18"/>
                <w:szCs w:val="18"/>
              </w:rPr>
            </w:pPr>
            <w:r>
              <w:rPr>
                <w:b/>
                <w:bCs/>
                <w:sz w:val="18"/>
                <w:szCs w:val="18"/>
              </w:rPr>
              <w:t>N/A</w:t>
            </w:r>
          </w:p>
        </w:tc>
        <w:tc>
          <w:tcPr>
            <w:tcW w:w="1899" w:type="dxa"/>
            <w:tcBorders>
              <w:top w:val="single" w:sz="4" w:space="0" w:color="000000"/>
              <w:left w:val="single" w:sz="4" w:space="0" w:color="000000"/>
              <w:bottom w:val="single" w:sz="4" w:space="0" w:color="000000"/>
              <w:right w:val="single" w:sz="4" w:space="0" w:color="000000"/>
            </w:tcBorders>
            <w:vAlign w:val="center"/>
          </w:tcPr>
          <w:p w14:paraId="00000409" w14:textId="77777777" w:rsidR="00502F5B" w:rsidRDefault="0009621B">
            <w:pPr>
              <w:spacing w:after="0" w:line="240" w:lineRule="auto"/>
              <w:jc w:val="center"/>
              <w:rPr>
                <w:b/>
                <w:bCs/>
                <w:sz w:val="18"/>
                <w:szCs w:val="18"/>
              </w:rPr>
            </w:pPr>
            <w:r>
              <w:rPr>
                <w:b/>
                <w:bCs/>
                <w:sz w:val="18"/>
                <w:szCs w:val="18"/>
              </w:rPr>
              <w:t>N/A</w:t>
            </w:r>
            <w:r>
              <w:rPr>
                <w:sz w:val="18"/>
                <w:szCs w:val="18"/>
              </w:rPr>
              <w:t xml:space="preserve"> </w:t>
            </w:r>
            <w:r>
              <w:rPr>
                <w:color w:val="808080"/>
                <w:sz w:val="18"/>
                <w:szCs w:val="18"/>
              </w:rPr>
              <w:t xml:space="preserve"> </w:t>
            </w:r>
          </w:p>
        </w:tc>
        <w:tc>
          <w:tcPr>
            <w:tcW w:w="1684" w:type="dxa"/>
            <w:tcBorders>
              <w:top w:val="single" w:sz="4" w:space="0" w:color="000000"/>
              <w:left w:val="single" w:sz="4" w:space="0" w:color="000000"/>
              <w:bottom w:val="single" w:sz="4" w:space="0" w:color="000000"/>
              <w:right w:val="single" w:sz="4" w:space="0" w:color="000000"/>
            </w:tcBorders>
            <w:vAlign w:val="center"/>
          </w:tcPr>
          <w:p w14:paraId="0000040A" w14:textId="77777777" w:rsidR="00502F5B" w:rsidRDefault="0009621B">
            <w:pPr>
              <w:spacing w:after="0" w:line="240" w:lineRule="auto"/>
              <w:jc w:val="center"/>
              <w:rPr>
                <w:b/>
                <w:bCs/>
                <w:sz w:val="18"/>
                <w:szCs w:val="18"/>
              </w:rPr>
            </w:pPr>
            <w:r>
              <w:rPr>
                <w:b/>
                <w:bCs/>
                <w:sz w:val="18"/>
                <w:szCs w:val="18"/>
              </w:rPr>
              <w:t>N/A</w:t>
            </w:r>
            <w:r>
              <w:rPr>
                <w:sz w:val="18"/>
                <w:szCs w:val="18"/>
              </w:rPr>
              <w:t xml:space="preserve"> </w:t>
            </w:r>
            <w:r>
              <w:rPr>
                <w:color w:val="808080"/>
                <w:sz w:val="18"/>
                <w:szCs w:val="18"/>
              </w:rPr>
              <w:t xml:space="preserve"> </w:t>
            </w:r>
          </w:p>
        </w:tc>
        <w:tc>
          <w:tcPr>
            <w:tcW w:w="1955" w:type="dxa"/>
            <w:tcBorders>
              <w:top w:val="single" w:sz="4" w:space="0" w:color="000000"/>
              <w:left w:val="single" w:sz="4" w:space="0" w:color="000000"/>
              <w:bottom w:val="single" w:sz="4" w:space="0" w:color="000000"/>
              <w:right w:val="single" w:sz="4" w:space="0" w:color="000000"/>
            </w:tcBorders>
            <w:vAlign w:val="center"/>
          </w:tcPr>
          <w:p w14:paraId="0000040B" w14:textId="77777777" w:rsidR="00502F5B" w:rsidRDefault="0009621B">
            <w:pPr>
              <w:spacing w:after="0" w:line="240" w:lineRule="auto"/>
              <w:jc w:val="center"/>
              <w:rPr>
                <w:b/>
                <w:bCs/>
                <w:sz w:val="18"/>
                <w:szCs w:val="18"/>
              </w:rPr>
            </w:pPr>
            <w:r>
              <w:rPr>
                <w:b/>
                <w:bCs/>
                <w:sz w:val="18"/>
                <w:szCs w:val="18"/>
              </w:rPr>
              <w:t>N/A</w:t>
            </w:r>
            <w:r>
              <w:rPr>
                <w:sz w:val="18"/>
                <w:szCs w:val="18"/>
              </w:rPr>
              <w:t xml:space="preserve"> </w:t>
            </w:r>
            <w:r>
              <w:rPr>
                <w:color w:val="808080"/>
                <w:sz w:val="18"/>
                <w:szCs w:val="18"/>
              </w:rPr>
              <w:t xml:space="preserve"> </w:t>
            </w:r>
          </w:p>
        </w:tc>
      </w:tr>
      <w:tr w:rsidR="00502F5B" w14:paraId="2E9AC8D9" w14:textId="77777777">
        <w:trPr>
          <w:trHeight w:val="20"/>
        </w:trPr>
        <w:tc>
          <w:tcPr>
            <w:tcW w:w="2333" w:type="dxa"/>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0000040C" w14:textId="77777777" w:rsidR="00502F5B" w:rsidRDefault="0009621B">
            <w:pPr>
              <w:spacing w:after="0" w:line="240" w:lineRule="auto"/>
              <w:rPr>
                <w:sz w:val="18"/>
                <w:szCs w:val="18"/>
              </w:rPr>
            </w:pPr>
            <w:r>
              <w:rPr>
                <w:sz w:val="18"/>
                <w:szCs w:val="18"/>
              </w:rPr>
              <w:t>Unión Europea</w:t>
            </w:r>
          </w:p>
        </w:tc>
        <w:tc>
          <w:tcPr>
            <w:tcW w:w="1485" w:type="dxa"/>
            <w:tcBorders>
              <w:top w:val="single" w:sz="4" w:space="0" w:color="000000"/>
              <w:left w:val="single" w:sz="4" w:space="0" w:color="000000"/>
              <w:bottom w:val="single" w:sz="4" w:space="0" w:color="000000"/>
              <w:right w:val="single" w:sz="4" w:space="0" w:color="000000"/>
            </w:tcBorders>
            <w:vAlign w:val="center"/>
          </w:tcPr>
          <w:p w14:paraId="0000040F" w14:textId="77777777" w:rsidR="00502F5B" w:rsidRDefault="0009621B">
            <w:pPr>
              <w:spacing w:after="0" w:line="240" w:lineRule="auto"/>
              <w:jc w:val="center"/>
              <w:rPr>
                <w:b/>
                <w:bCs/>
                <w:sz w:val="18"/>
                <w:szCs w:val="18"/>
              </w:rPr>
            </w:pPr>
            <w:r>
              <w:rPr>
                <w:b/>
                <w:bCs/>
                <w:sz w:val="18"/>
                <w:szCs w:val="18"/>
              </w:rPr>
              <w:t>N/A</w:t>
            </w:r>
          </w:p>
        </w:tc>
        <w:tc>
          <w:tcPr>
            <w:tcW w:w="1899" w:type="dxa"/>
            <w:tcBorders>
              <w:top w:val="single" w:sz="4" w:space="0" w:color="000000"/>
              <w:left w:val="single" w:sz="4" w:space="0" w:color="000000"/>
              <w:bottom w:val="single" w:sz="4" w:space="0" w:color="000000"/>
              <w:right w:val="single" w:sz="4" w:space="0" w:color="000000"/>
            </w:tcBorders>
            <w:vAlign w:val="center"/>
          </w:tcPr>
          <w:p w14:paraId="00000410" w14:textId="77777777" w:rsidR="00502F5B" w:rsidRDefault="0009621B">
            <w:pPr>
              <w:spacing w:after="0" w:line="240" w:lineRule="auto"/>
              <w:jc w:val="center"/>
              <w:rPr>
                <w:b/>
                <w:bCs/>
                <w:sz w:val="18"/>
                <w:szCs w:val="18"/>
              </w:rPr>
            </w:pPr>
            <w:r>
              <w:rPr>
                <w:b/>
                <w:bCs/>
                <w:sz w:val="18"/>
                <w:szCs w:val="18"/>
              </w:rPr>
              <w:t>N/A</w:t>
            </w:r>
          </w:p>
        </w:tc>
        <w:tc>
          <w:tcPr>
            <w:tcW w:w="1684" w:type="dxa"/>
            <w:tcBorders>
              <w:top w:val="single" w:sz="4" w:space="0" w:color="000000"/>
              <w:left w:val="single" w:sz="4" w:space="0" w:color="000000"/>
              <w:bottom w:val="single" w:sz="4" w:space="0" w:color="000000"/>
              <w:right w:val="single" w:sz="4" w:space="0" w:color="000000"/>
            </w:tcBorders>
            <w:vAlign w:val="center"/>
          </w:tcPr>
          <w:p w14:paraId="00000411" w14:textId="77777777" w:rsidR="00502F5B" w:rsidRDefault="0009621B">
            <w:pPr>
              <w:spacing w:after="0" w:line="240" w:lineRule="auto"/>
              <w:jc w:val="center"/>
              <w:rPr>
                <w:b/>
                <w:bCs/>
                <w:sz w:val="18"/>
                <w:szCs w:val="18"/>
              </w:rPr>
            </w:pPr>
            <w:r>
              <w:rPr>
                <w:color w:val="808080"/>
                <w:sz w:val="18"/>
                <w:szCs w:val="18"/>
              </w:rPr>
              <w:t xml:space="preserve"> </w:t>
            </w:r>
            <w:r>
              <w:rPr>
                <w:b/>
                <w:bCs/>
                <w:sz w:val="18"/>
                <w:szCs w:val="18"/>
              </w:rPr>
              <w:t xml:space="preserve"> N/A</w:t>
            </w:r>
          </w:p>
        </w:tc>
        <w:tc>
          <w:tcPr>
            <w:tcW w:w="1955" w:type="dxa"/>
            <w:tcBorders>
              <w:top w:val="single" w:sz="4" w:space="0" w:color="000000"/>
              <w:left w:val="single" w:sz="4" w:space="0" w:color="000000"/>
              <w:bottom w:val="single" w:sz="4" w:space="0" w:color="000000"/>
              <w:right w:val="single" w:sz="4" w:space="0" w:color="000000"/>
            </w:tcBorders>
            <w:vAlign w:val="center"/>
          </w:tcPr>
          <w:p w14:paraId="00000412" w14:textId="77777777" w:rsidR="00502F5B" w:rsidRDefault="0009621B">
            <w:pPr>
              <w:spacing w:after="0" w:line="240" w:lineRule="auto"/>
              <w:jc w:val="center"/>
              <w:rPr>
                <w:b/>
                <w:bCs/>
                <w:sz w:val="18"/>
                <w:szCs w:val="18"/>
              </w:rPr>
            </w:pPr>
            <w:r>
              <w:rPr>
                <w:b/>
                <w:bCs/>
                <w:sz w:val="18"/>
                <w:szCs w:val="18"/>
              </w:rPr>
              <w:t>N/A</w:t>
            </w:r>
          </w:p>
        </w:tc>
      </w:tr>
      <w:tr w:rsidR="00502F5B" w14:paraId="0317ED6D" w14:textId="77777777">
        <w:trPr>
          <w:trHeight w:val="20"/>
        </w:trPr>
        <w:tc>
          <w:tcPr>
            <w:tcW w:w="2333" w:type="dxa"/>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00000413" w14:textId="77777777" w:rsidR="00502F5B" w:rsidRDefault="0009621B">
            <w:pPr>
              <w:spacing w:after="0" w:line="240" w:lineRule="auto"/>
              <w:rPr>
                <w:sz w:val="18"/>
                <w:szCs w:val="18"/>
              </w:rPr>
            </w:pPr>
            <w:r>
              <w:rPr>
                <w:sz w:val="18"/>
                <w:szCs w:val="18"/>
              </w:rPr>
              <w:t>Comunidad Andina</w:t>
            </w:r>
          </w:p>
        </w:tc>
        <w:tc>
          <w:tcPr>
            <w:tcW w:w="1485" w:type="dxa"/>
            <w:tcBorders>
              <w:top w:val="single" w:sz="4" w:space="0" w:color="000000"/>
              <w:left w:val="single" w:sz="4" w:space="0" w:color="000000"/>
              <w:bottom w:val="single" w:sz="4" w:space="0" w:color="000000"/>
              <w:right w:val="single" w:sz="4" w:space="0" w:color="000000"/>
            </w:tcBorders>
            <w:vAlign w:val="center"/>
          </w:tcPr>
          <w:p w14:paraId="00000416" w14:textId="77777777" w:rsidR="00502F5B" w:rsidRDefault="0009621B">
            <w:pPr>
              <w:spacing w:after="0" w:line="240" w:lineRule="auto"/>
              <w:jc w:val="center"/>
              <w:rPr>
                <w:b/>
                <w:bCs/>
                <w:sz w:val="18"/>
                <w:szCs w:val="18"/>
              </w:rPr>
            </w:pPr>
            <w:r>
              <w:rPr>
                <w:b/>
                <w:bCs/>
                <w:sz w:val="18"/>
                <w:szCs w:val="18"/>
              </w:rPr>
              <w:t>N/A</w:t>
            </w:r>
          </w:p>
        </w:tc>
        <w:tc>
          <w:tcPr>
            <w:tcW w:w="1899" w:type="dxa"/>
            <w:tcBorders>
              <w:top w:val="single" w:sz="4" w:space="0" w:color="000000"/>
              <w:left w:val="single" w:sz="4" w:space="0" w:color="000000"/>
              <w:bottom w:val="single" w:sz="4" w:space="0" w:color="000000"/>
              <w:right w:val="single" w:sz="4" w:space="0" w:color="000000"/>
            </w:tcBorders>
            <w:vAlign w:val="center"/>
          </w:tcPr>
          <w:p w14:paraId="00000417" w14:textId="77777777" w:rsidR="00502F5B" w:rsidRDefault="0009621B">
            <w:pPr>
              <w:spacing w:after="0" w:line="240" w:lineRule="auto"/>
              <w:jc w:val="center"/>
              <w:rPr>
                <w:b/>
                <w:bCs/>
                <w:sz w:val="18"/>
                <w:szCs w:val="18"/>
              </w:rPr>
            </w:pPr>
            <w:r>
              <w:rPr>
                <w:b/>
                <w:bCs/>
                <w:sz w:val="18"/>
                <w:szCs w:val="18"/>
              </w:rPr>
              <w:t>N/A</w:t>
            </w:r>
          </w:p>
        </w:tc>
        <w:tc>
          <w:tcPr>
            <w:tcW w:w="1684" w:type="dxa"/>
            <w:tcBorders>
              <w:top w:val="single" w:sz="4" w:space="0" w:color="000000"/>
              <w:left w:val="single" w:sz="4" w:space="0" w:color="000000"/>
              <w:bottom w:val="single" w:sz="4" w:space="0" w:color="000000"/>
              <w:right w:val="single" w:sz="4" w:space="0" w:color="000000"/>
            </w:tcBorders>
            <w:vAlign w:val="center"/>
          </w:tcPr>
          <w:p w14:paraId="00000418" w14:textId="77777777" w:rsidR="00502F5B" w:rsidRDefault="0009621B">
            <w:pPr>
              <w:spacing w:after="0" w:line="240" w:lineRule="auto"/>
              <w:jc w:val="center"/>
              <w:rPr>
                <w:b/>
                <w:bCs/>
                <w:sz w:val="18"/>
                <w:szCs w:val="18"/>
              </w:rPr>
            </w:pPr>
            <w:r>
              <w:rPr>
                <w:b/>
                <w:bCs/>
                <w:sz w:val="18"/>
                <w:szCs w:val="18"/>
              </w:rPr>
              <w:t>N/A</w:t>
            </w:r>
            <w:r>
              <w:rPr>
                <w:sz w:val="18"/>
                <w:szCs w:val="18"/>
              </w:rPr>
              <w:t xml:space="preserve"> </w:t>
            </w:r>
            <w:r>
              <w:rPr>
                <w:color w:val="808080"/>
                <w:sz w:val="18"/>
                <w:szCs w:val="18"/>
              </w:rPr>
              <w:t xml:space="preserve"> </w:t>
            </w:r>
          </w:p>
        </w:tc>
        <w:tc>
          <w:tcPr>
            <w:tcW w:w="1955" w:type="dxa"/>
            <w:tcBorders>
              <w:top w:val="single" w:sz="4" w:space="0" w:color="000000"/>
              <w:left w:val="single" w:sz="4" w:space="0" w:color="000000"/>
              <w:bottom w:val="single" w:sz="4" w:space="0" w:color="000000"/>
              <w:right w:val="single" w:sz="4" w:space="0" w:color="000000"/>
            </w:tcBorders>
            <w:vAlign w:val="center"/>
          </w:tcPr>
          <w:p w14:paraId="00000419" w14:textId="77777777" w:rsidR="00502F5B" w:rsidRDefault="0009621B">
            <w:pPr>
              <w:spacing w:after="0" w:line="240" w:lineRule="auto"/>
              <w:jc w:val="center"/>
              <w:rPr>
                <w:b/>
                <w:bCs/>
                <w:sz w:val="18"/>
                <w:szCs w:val="18"/>
              </w:rPr>
            </w:pPr>
            <w:r>
              <w:rPr>
                <w:b/>
                <w:bCs/>
                <w:sz w:val="18"/>
                <w:szCs w:val="18"/>
              </w:rPr>
              <w:t>N/A</w:t>
            </w:r>
          </w:p>
        </w:tc>
      </w:tr>
    </w:tbl>
    <w:p w14:paraId="0000041A" w14:textId="77777777" w:rsidR="00502F5B" w:rsidRDefault="00502F5B"/>
    <w:p w14:paraId="0000041B" w14:textId="77777777" w:rsidR="00502F5B" w:rsidRDefault="0009621B">
      <w:pPr>
        <w:pStyle w:val="Ttulo1"/>
        <w:numPr>
          <w:ilvl w:val="0"/>
          <w:numId w:val="2"/>
        </w:numPr>
        <w:ind w:left="0" w:firstLine="0"/>
        <w:jc w:val="center"/>
      </w:pPr>
      <w:r>
        <w:t>ANEXOS</w:t>
      </w:r>
    </w:p>
    <w:p w14:paraId="0000041C" w14:textId="77777777" w:rsidR="00502F5B" w:rsidRDefault="00000000">
      <w:pPr>
        <w:numPr>
          <w:ilvl w:val="0"/>
          <w:numId w:val="2"/>
        </w:numPr>
        <w:pBdr>
          <w:top w:val="nil"/>
          <w:left w:val="nil"/>
          <w:bottom w:val="nil"/>
          <w:right w:val="nil"/>
          <w:between w:val="nil"/>
        </w:pBdr>
        <w:spacing w:line="240" w:lineRule="auto"/>
      </w:pPr>
      <w:sdt>
        <w:sdtPr>
          <w:tag w:val="goog_rdk_4"/>
          <w:id w:val="1129017501"/>
        </w:sdtPr>
        <w:sdtContent/>
      </w:sdt>
      <w:r w:rsidR="0009621B">
        <w:rPr>
          <w:color w:val="000000"/>
        </w:rPr>
        <w:t>Matriz de Riesgos</w:t>
      </w:r>
    </w:p>
    <w:p w14:paraId="0000041D" w14:textId="77777777" w:rsidR="00502F5B" w:rsidRDefault="0009621B">
      <w:pPr>
        <w:numPr>
          <w:ilvl w:val="0"/>
          <w:numId w:val="2"/>
        </w:numPr>
        <w:pBdr>
          <w:top w:val="nil"/>
          <w:left w:val="nil"/>
          <w:bottom w:val="nil"/>
          <w:right w:val="nil"/>
          <w:between w:val="nil"/>
        </w:pBdr>
        <w:spacing w:line="240" w:lineRule="auto"/>
      </w:pPr>
      <w:r>
        <w:rPr>
          <w:color w:val="000000"/>
        </w:rPr>
        <w:t>Análisis del sector</w:t>
      </w:r>
    </w:p>
    <w:p w14:paraId="0000041E" w14:textId="5E820CD8" w:rsidR="00502F5B" w:rsidRDefault="00000000">
      <w:pPr>
        <w:numPr>
          <w:ilvl w:val="0"/>
          <w:numId w:val="2"/>
        </w:numPr>
        <w:pBdr>
          <w:top w:val="nil"/>
          <w:left w:val="nil"/>
          <w:bottom w:val="nil"/>
          <w:right w:val="nil"/>
          <w:between w:val="nil"/>
        </w:pBdr>
        <w:spacing w:line="240" w:lineRule="auto"/>
      </w:pPr>
      <w:sdt>
        <w:sdtPr>
          <w:tag w:val="goog_rdk_5"/>
          <w:id w:val="-1848441502"/>
        </w:sdtPr>
        <w:sdtContent/>
      </w:sdt>
      <w:r w:rsidR="00C03CBF">
        <w:rPr>
          <w:color w:val="000000"/>
        </w:rPr>
        <w:t>APUS</w:t>
      </w:r>
    </w:p>
    <w:p w14:paraId="0000041F" w14:textId="77777777" w:rsidR="00502F5B" w:rsidRDefault="0009621B">
      <w:pPr>
        <w:numPr>
          <w:ilvl w:val="0"/>
          <w:numId w:val="2"/>
        </w:numPr>
        <w:pBdr>
          <w:top w:val="nil"/>
          <w:left w:val="nil"/>
          <w:bottom w:val="nil"/>
          <w:right w:val="nil"/>
          <w:between w:val="nil"/>
        </w:pBdr>
        <w:spacing w:line="240" w:lineRule="auto"/>
      </w:pPr>
      <w:r>
        <w:rPr>
          <w:color w:val="000000"/>
        </w:rPr>
        <w:t>CDP</w:t>
      </w:r>
    </w:p>
    <w:p w14:paraId="00000420" w14:textId="77777777" w:rsidR="00502F5B" w:rsidRDefault="00502F5B"/>
    <w:p w14:paraId="00000421" w14:textId="7423AEF5" w:rsidR="00502F5B" w:rsidRDefault="0009621B">
      <w:pPr>
        <w:rPr>
          <w:color w:val="C00000"/>
        </w:rPr>
      </w:pPr>
      <w:r>
        <w:t xml:space="preserve">El presente documento se suscribe el </w:t>
      </w:r>
      <w:r w:rsidR="009D7A21">
        <w:t>08</w:t>
      </w:r>
      <w:r>
        <w:t xml:space="preserve"> de ma</w:t>
      </w:r>
      <w:r w:rsidR="009D7A21">
        <w:t>yo</w:t>
      </w:r>
      <w:r>
        <w:t xml:space="preserve"> de 2026</w:t>
      </w:r>
    </w:p>
    <w:p w14:paraId="00000422" w14:textId="77777777" w:rsidR="00502F5B" w:rsidRDefault="00502F5B"/>
    <w:p w14:paraId="00000423" w14:textId="77777777" w:rsidR="00502F5B" w:rsidRDefault="00502F5B"/>
    <w:p w14:paraId="00000424" w14:textId="77777777" w:rsidR="00502F5B" w:rsidRDefault="00502F5B"/>
    <w:p w14:paraId="00000425" w14:textId="77777777" w:rsidR="00502F5B" w:rsidRDefault="0009621B">
      <w:pPr>
        <w:jc w:val="center"/>
        <w:rPr>
          <w:b/>
          <w:bCs/>
          <w:color w:val="000000"/>
        </w:rPr>
      </w:pPr>
      <w:r>
        <w:rPr>
          <w:b/>
          <w:bCs/>
          <w:color w:val="000000"/>
        </w:rPr>
        <w:t>JORGE JAIME MENDOZA VELAZQUEZ</w:t>
      </w:r>
    </w:p>
    <w:p w14:paraId="00000426" w14:textId="66AF0B77" w:rsidR="00502F5B" w:rsidRDefault="0009621B">
      <w:pPr>
        <w:jc w:val="center"/>
        <w:rPr>
          <w:color w:val="000000"/>
        </w:rPr>
      </w:pPr>
      <w:r>
        <w:rPr>
          <w:color w:val="000000"/>
        </w:rPr>
        <w:t>Subdirector (e) C</w:t>
      </w:r>
      <w:r w:rsidR="009D7A21">
        <w:rPr>
          <w:color w:val="000000"/>
        </w:rPr>
        <w:t>entro de Industria y Construcción</w:t>
      </w:r>
    </w:p>
    <w:p w14:paraId="00000427" w14:textId="77777777" w:rsidR="00502F5B" w:rsidRDefault="00502F5B"/>
    <w:p w14:paraId="00000429" w14:textId="6BAC199B" w:rsidR="00502F5B" w:rsidRDefault="009D7A21">
      <w:pPr>
        <w:rPr>
          <w:sz w:val="18"/>
          <w:szCs w:val="18"/>
        </w:rPr>
      </w:pPr>
      <w:bookmarkStart w:id="10" w:name="_heading=h.mfrzp8cdmawv" w:colFirst="0" w:colLast="0"/>
      <w:bookmarkEnd w:id="10"/>
      <w:r>
        <w:rPr>
          <w:sz w:val="18"/>
          <w:szCs w:val="18"/>
        </w:rPr>
        <w:t>Elaboró componente</w:t>
      </w:r>
      <w:r w:rsidR="0009621B">
        <w:rPr>
          <w:sz w:val="18"/>
          <w:szCs w:val="18"/>
        </w:rPr>
        <w:t xml:space="preserve"> jurídico</w:t>
      </w:r>
      <w:r w:rsidR="0009621B" w:rsidRPr="009D7A21">
        <w:rPr>
          <w:sz w:val="18"/>
          <w:szCs w:val="18"/>
        </w:rPr>
        <w:t xml:space="preserve">: </w:t>
      </w:r>
      <w:r w:rsidR="0009621B" w:rsidRPr="009D7A21">
        <w:rPr>
          <w:noProof/>
        </w:rPr>
        <w:drawing>
          <wp:anchor distT="0" distB="0" distL="0" distR="0" simplePos="0" relativeHeight="251658240" behindDoc="1" locked="0" layoutInCell="1" hidden="0" allowOverlap="1" wp14:anchorId="06769FA4" wp14:editId="0FD70809">
            <wp:simplePos x="0" y="0"/>
            <wp:positionH relativeFrom="column">
              <wp:posOffset>4733925</wp:posOffset>
            </wp:positionH>
            <wp:positionV relativeFrom="paragraph">
              <wp:posOffset>103505</wp:posOffset>
            </wp:positionV>
            <wp:extent cx="219075" cy="267740"/>
            <wp:effectExtent l="0" t="0" r="0" b="0"/>
            <wp:wrapNone/>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4"/>
                    <a:srcRect/>
                    <a:stretch>
                      <a:fillRect/>
                    </a:stretch>
                  </pic:blipFill>
                  <pic:spPr>
                    <a:xfrm>
                      <a:off x="0" y="0"/>
                      <a:ext cx="219075" cy="267740"/>
                    </a:xfrm>
                    <a:prstGeom prst="rect">
                      <a:avLst/>
                    </a:prstGeom>
                    <a:ln/>
                  </pic:spPr>
                </pic:pic>
              </a:graphicData>
            </a:graphic>
          </wp:anchor>
        </w:drawing>
      </w:r>
      <w:r w:rsidRPr="009D7A21">
        <w:rPr>
          <w:sz w:val="18"/>
          <w:szCs w:val="18"/>
        </w:rPr>
        <w:t>Laura Catalina Avila Cruz – Abogada contratación</w:t>
      </w:r>
    </w:p>
    <w:p w14:paraId="0000042A" w14:textId="2BBDD55D" w:rsidR="00502F5B" w:rsidRDefault="009D7A21">
      <w:pPr>
        <w:rPr>
          <w:sz w:val="18"/>
          <w:szCs w:val="18"/>
        </w:rPr>
      </w:pPr>
      <w:r>
        <w:rPr>
          <w:sz w:val="18"/>
          <w:szCs w:val="18"/>
        </w:rPr>
        <w:t xml:space="preserve">Elaboró </w:t>
      </w:r>
      <w:r w:rsidR="0009621B">
        <w:rPr>
          <w:sz w:val="18"/>
          <w:szCs w:val="18"/>
        </w:rPr>
        <w:t xml:space="preserve">componente técnico: </w:t>
      </w:r>
      <w:r w:rsidR="0009621B">
        <w:rPr>
          <w:color w:val="000000"/>
          <w:sz w:val="18"/>
          <w:szCs w:val="18"/>
        </w:rPr>
        <w:t>Juan Diego Bejarano Suarez – Contratista Profesional de Infraestructura</w:t>
      </w:r>
      <w:r w:rsidR="0009621B">
        <w:rPr>
          <w:sz w:val="18"/>
          <w:szCs w:val="18"/>
        </w:rPr>
        <w:t>.</w:t>
      </w:r>
      <w:r w:rsidR="0009621B">
        <w:rPr>
          <w:rFonts w:ascii="Arial" w:eastAsia="Arial" w:hAnsi="Arial" w:cs="Arial"/>
          <w:sz w:val="23"/>
          <w:szCs w:val="23"/>
        </w:rPr>
        <w:t xml:space="preserve"> </w:t>
      </w:r>
    </w:p>
    <w:p w14:paraId="0000042B" w14:textId="57E46481" w:rsidR="00502F5B" w:rsidRDefault="009D7A21">
      <w:pPr>
        <w:rPr>
          <w:color w:val="C00000"/>
          <w:sz w:val="18"/>
          <w:szCs w:val="18"/>
        </w:rPr>
      </w:pPr>
      <w:r>
        <w:rPr>
          <w:sz w:val="18"/>
          <w:szCs w:val="18"/>
        </w:rPr>
        <w:t>Elaboró componente técnico</w:t>
      </w:r>
      <w:r w:rsidR="0009621B" w:rsidRPr="009D7A21">
        <w:rPr>
          <w:sz w:val="18"/>
          <w:szCs w:val="18"/>
        </w:rPr>
        <w:t xml:space="preserve">: </w:t>
      </w:r>
      <w:r w:rsidRPr="009D7A21">
        <w:rPr>
          <w:sz w:val="18"/>
          <w:szCs w:val="18"/>
        </w:rPr>
        <w:t>Faiver Emilio Herrera Trujillo – Instructor</w:t>
      </w:r>
    </w:p>
    <w:p w14:paraId="28CCC51F" w14:textId="0F12AAB4" w:rsidR="009D7A21" w:rsidRDefault="009D7A21" w:rsidP="009D7A21">
      <w:pPr>
        <w:rPr>
          <w:sz w:val="18"/>
          <w:szCs w:val="18"/>
        </w:rPr>
      </w:pPr>
      <w:r>
        <w:rPr>
          <w:sz w:val="18"/>
          <w:szCs w:val="18"/>
        </w:rPr>
        <w:t>Elaboró componente técnico ambiental: Diana Carolina Botero Olaya - Dinamizadora Ambiental y Energética.</w:t>
      </w:r>
      <w:r>
        <w:t xml:space="preserve"> </w:t>
      </w:r>
    </w:p>
    <w:p w14:paraId="52B2FCC5" w14:textId="18042022" w:rsidR="009D7A21" w:rsidRDefault="009D7A21" w:rsidP="009D7A21">
      <w:pPr>
        <w:rPr>
          <w:sz w:val="18"/>
          <w:szCs w:val="18"/>
        </w:rPr>
      </w:pPr>
      <w:r>
        <w:rPr>
          <w:sz w:val="18"/>
          <w:szCs w:val="18"/>
        </w:rPr>
        <w:t xml:space="preserve">Elaboró componente técnico SST: Andrea Alexandra Rincón - Dinamizadora SST </w:t>
      </w:r>
    </w:p>
    <w:p w14:paraId="3797F3FC" w14:textId="43AA005A" w:rsidR="009D7A21" w:rsidRDefault="009D7A21" w:rsidP="009D7A21">
      <w:pPr>
        <w:rPr>
          <w:spacing w:val="-5"/>
          <w:sz w:val="18"/>
        </w:rPr>
      </w:pPr>
      <w:r>
        <w:rPr>
          <w:sz w:val="18"/>
        </w:rPr>
        <w:t>Revisó</w:t>
      </w:r>
      <w:r>
        <w:rPr>
          <w:spacing w:val="-5"/>
          <w:sz w:val="18"/>
        </w:rPr>
        <w:t xml:space="preserve"> </w:t>
      </w:r>
      <w:r>
        <w:rPr>
          <w:sz w:val="18"/>
        </w:rPr>
        <w:t>componente</w:t>
      </w:r>
      <w:r>
        <w:rPr>
          <w:spacing w:val="-2"/>
          <w:sz w:val="18"/>
        </w:rPr>
        <w:t xml:space="preserve"> </w:t>
      </w:r>
      <w:r>
        <w:rPr>
          <w:sz w:val="18"/>
        </w:rPr>
        <w:t>seguridad</w:t>
      </w:r>
      <w:r>
        <w:rPr>
          <w:spacing w:val="-3"/>
          <w:sz w:val="18"/>
        </w:rPr>
        <w:t xml:space="preserve"> </w:t>
      </w:r>
      <w:r>
        <w:rPr>
          <w:sz w:val="18"/>
        </w:rPr>
        <w:t>y privacidad</w:t>
      </w:r>
      <w:r>
        <w:rPr>
          <w:spacing w:val="-2"/>
          <w:sz w:val="18"/>
        </w:rPr>
        <w:t xml:space="preserve"> </w:t>
      </w:r>
      <w:r>
        <w:rPr>
          <w:sz w:val="18"/>
        </w:rPr>
        <w:t>de</w:t>
      </w:r>
      <w:r>
        <w:rPr>
          <w:spacing w:val="-3"/>
          <w:sz w:val="18"/>
        </w:rPr>
        <w:t xml:space="preserve"> </w:t>
      </w:r>
      <w:r>
        <w:rPr>
          <w:sz w:val="18"/>
        </w:rPr>
        <w:t>la</w:t>
      </w:r>
      <w:r>
        <w:rPr>
          <w:spacing w:val="-3"/>
          <w:sz w:val="18"/>
        </w:rPr>
        <w:t xml:space="preserve"> </w:t>
      </w:r>
      <w:r>
        <w:rPr>
          <w:sz w:val="18"/>
        </w:rPr>
        <w:t>información:</w:t>
      </w:r>
      <w:r>
        <w:rPr>
          <w:spacing w:val="-2"/>
          <w:sz w:val="18"/>
        </w:rPr>
        <w:t xml:space="preserve"> </w:t>
      </w:r>
      <w:r>
        <w:rPr>
          <w:sz w:val="18"/>
        </w:rPr>
        <w:t>Andrea</w:t>
      </w:r>
      <w:r>
        <w:rPr>
          <w:spacing w:val="-3"/>
          <w:sz w:val="18"/>
        </w:rPr>
        <w:t xml:space="preserve"> </w:t>
      </w:r>
      <w:r>
        <w:rPr>
          <w:sz w:val="18"/>
        </w:rPr>
        <w:t>Del</w:t>
      </w:r>
      <w:r>
        <w:rPr>
          <w:spacing w:val="-4"/>
          <w:sz w:val="18"/>
        </w:rPr>
        <w:t xml:space="preserve"> </w:t>
      </w:r>
      <w:r>
        <w:rPr>
          <w:sz w:val="18"/>
        </w:rPr>
        <w:t>Pilar</w:t>
      </w:r>
      <w:r>
        <w:rPr>
          <w:spacing w:val="-2"/>
          <w:sz w:val="18"/>
        </w:rPr>
        <w:t xml:space="preserve"> </w:t>
      </w:r>
      <w:r>
        <w:rPr>
          <w:sz w:val="18"/>
        </w:rPr>
        <w:t>González</w:t>
      </w:r>
      <w:r>
        <w:rPr>
          <w:spacing w:val="-1"/>
          <w:sz w:val="18"/>
        </w:rPr>
        <w:t xml:space="preserve"> </w:t>
      </w:r>
      <w:r>
        <w:rPr>
          <w:sz w:val="18"/>
        </w:rPr>
        <w:t>–</w:t>
      </w:r>
      <w:r>
        <w:rPr>
          <w:spacing w:val="-3"/>
          <w:sz w:val="18"/>
        </w:rPr>
        <w:t xml:space="preserve"> </w:t>
      </w:r>
      <w:r>
        <w:rPr>
          <w:sz w:val="18"/>
        </w:rPr>
        <w:t>apoyo</w:t>
      </w:r>
      <w:r>
        <w:rPr>
          <w:spacing w:val="-1"/>
          <w:sz w:val="18"/>
        </w:rPr>
        <w:t xml:space="preserve"> </w:t>
      </w:r>
      <w:r>
        <w:rPr>
          <w:spacing w:val="-5"/>
          <w:sz w:val="18"/>
        </w:rPr>
        <w:t>TIC</w:t>
      </w:r>
    </w:p>
    <w:p w14:paraId="6451EDB1" w14:textId="742EE9E3" w:rsidR="00DC5372" w:rsidRDefault="00DC5372" w:rsidP="00DC5372">
      <w:pPr>
        <w:ind w:left="720" w:hanging="720"/>
        <w:rPr>
          <w:rFonts w:asciiTheme="minorHAnsi" w:hAnsiTheme="minorHAnsi" w:cstheme="minorHAnsi"/>
          <w:noProof/>
        </w:rPr>
      </w:pPr>
      <w:r w:rsidRPr="005609A2">
        <w:rPr>
          <w:rFonts w:asciiTheme="minorHAnsi" w:hAnsiTheme="minorHAnsi" w:cstheme="minorHAnsi"/>
          <w:noProof/>
        </w:rPr>
        <w:drawing>
          <wp:anchor distT="0" distB="0" distL="114300" distR="114300" simplePos="0" relativeHeight="251659264" behindDoc="1" locked="0" layoutInCell="1" allowOverlap="1" wp14:anchorId="019398A2" wp14:editId="16698DE4">
            <wp:simplePos x="0" y="0"/>
            <wp:positionH relativeFrom="column">
              <wp:posOffset>3014345</wp:posOffset>
            </wp:positionH>
            <wp:positionV relativeFrom="paragraph">
              <wp:posOffset>7620</wp:posOffset>
            </wp:positionV>
            <wp:extent cx="400050" cy="180975"/>
            <wp:effectExtent l="0" t="0" r="0" b="9525"/>
            <wp:wrapNone/>
            <wp:docPr id="248745732"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14:sizeRelH relativeFrom="page">
              <wp14:pctWidth>0</wp14:pctWidth>
            </wp14:sizeRelH>
            <wp14:sizeRelV relativeFrom="page">
              <wp14:pctHeight>0</wp14:pctHeight>
            </wp14:sizeRelV>
          </wp:anchor>
        </w:drawing>
      </w:r>
      <w:r>
        <w:rPr>
          <w:spacing w:val="-5"/>
          <w:sz w:val="18"/>
        </w:rPr>
        <w:t>Revisó componente financiero: Daniela Cortes – Apoyo Administrativo.</w:t>
      </w:r>
      <w:r w:rsidRPr="00DC5372">
        <w:rPr>
          <w:rFonts w:asciiTheme="minorHAnsi" w:hAnsiTheme="minorHAnsi" w:cstheme="minorHAnsi"/>
          <w:noProof/>
        </w:rPr>
        <w:t xml:space="preserve"> </w:t>
      </w:r>
    </w:p>
    <w:p w14:paraId="271FFD48" w14:textId="08DA0C93" w:rsidR="00DC5372" w:rsidRPr="00DC4554" w:rsidRDefault="00DC5372" w:rsidP="00DC5372">
      <w:pPr>
        <w:ind w:left="720" w:hanging="720"/>
        <w:rPr>
          <w:sz w:val="18"/>
          <w:szCs w:val="18"/>
        </w:rPr>
      </w:pPr>
      <w:r>
        <w:rPr>
          <w:spacing w:val="-5"/>
          <w:sz w:val="18"/>
        </w:rPr>
        <w:t>Revisó componente financiero: J</w:t>
      </w:r>
      <w:r w:rsidRPr="00DC5372">
        <w:rPr>
          <w:spacing w:val="-5"/>
          <w:sz w:val="18"/>
        </w:rPr>
        <w:t>honathan Eduard Bernal Pérez</w:t>
      </w:r>
      <w:r>
        <w:rPr>
          <w:spacing w:val="-5"/>
          <w:sz w:val="18"/>
        </w:rPr>
        <w:t xml:space="preserve"> – Instructor G20</w:t>
      </w:r>
    </w:p>
    <w:p w14:paraId="188EA02D" w14:textId="77777777" w:rsidR="009D7A21" w:rsidRDefault="009D7A21">
      <w:pPr>
        <w:rPr>
          <w:sz w:val="18"/>
          <w:szCs w:val="18"/>
        </w:rPr>
      </w:pPr>
    </w:p>
    <w:p w14:paraId="0000042E" w14:textId="77777777" w:rsidR="00502F5B" w:rsidRDefault="0009621B">
      <w:r>
        <w:br w:type="page"/>
      </w:r>
    </w:p>
    <w:p w14:paraId="0000042F" w14:textId="77777777" w:rsidR="00502F5B" w:rsidRDefault="0009621B">
      <w:pPr>
        <w:pStyle w:val="Ttulo1"/>
        <w:keepLines/>
        <w:ind w:left="0" w:firstLine="0"/>
        <w:rPr>
          <w:b w:val="0"/>
          <w:bCs w:val="0"/>
          <w:color w:val="000000"/>
          <w:sz w:val="24"/>
          <w:szCs w:val="24"/>
        </w:rPr>
      </w:pPr>
      <w:r>
        <w:rPr>
          <w:color w:val="000000"/>
          <w:sz w:val="24"/>
          <w:szCs w:val="24"/>
        </w:rPr>
        <w:lastRenderedPageBreak/>
        <w:t>Control de Cambios</w:t>
      </w:r>
    </w:p>
    <w:p w14:paraId="00000430" w14:textId="77777777" w:rsidR="00502F5B" w:rsidRDefault="00502F5B"/>
    <w:tbl>
      <w:tblPr>
        <w:tblStyle w:val="af5"/>
        <w:tblW w:w="920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29"/>
        <w:gridCol w:w="2268"/>
        <w:gridCol w:w="5812"/>
      </w:tblGrid>
      <w:tr w:rsidR="00502F5B" w14:paraId="632A3FA1" w14:textId="77777777">
        <w:trPr>
          <w:trHeight w:val="545"/>
          <w:tblHeader/>
        </w:trPr>
        <w:tc>
          <w:tcPr>
            <w:tcW w:w="1129" w:type="dxa"/>
            <w:tcBorders>
              <w:top w:val="single" w:sz="4" w:space="0" w:color="000000"/>
              <w:left w:val="single" w:sz="4" w:space="0" w:color="000000"/>
              <w:bottom w:val="single" w:sz="4" w:space="0" w:color="000000"/>
              <w:right w:val="single" w:sz="4" w:space="0" w:color="000000"/>
            </w:tcBorders>
            <w:vAlign w:val="center"/>
          </w:tcPr>
          <w:p w14:paraId="00000431" w14:textId="77777777" w:rsidR="00502F5B" w:rsidRDefault="0009621B">
            <w:pPr>
              <w:spacing w:after="0"/>
              <w:jc w:val="center"/>
              <w:rPr>
                <w:b/>
                <w:bCs/>
                <w:sz w:val="22"/>
                <w:szCs w:val="22"/>
              </w:rPr>
            </w:pPr>
            <w:r>
              <w:rPr>
                <w:b/>
                <w:bCs/>
              </w:rPr>
              <w:t>VERSIÓN</w:t>
            </w:r>
          </w:p>
        </w:tc>
        <w:tc>
          <w:tcPr>
            <w:tcW w:w="2268" w:type="dxa"/>
            <w:tcBorders>
              <w:top w:val="single" w:sz="4" w:space="0" w:color="000000"/>
              <w:left w:val="single" w:sz="4" w:space="0" w:color="000000"/>
              <w:bottom w:val="single" w:sz="4" w:space="0" w:color="000000"/>
              <w:right w:val="single" w:sz="4" w:space="0" w:color="000000"/>
            </w:tcBorders>
            <w:vAlign w:val="center"/>
          </w:tcPr>
          <w:p w14:paraId="00000432" w14:textId="77777777" w:rsidR="00502F5B" w:rsidRDefault="0009621B">
            <w:pPr>
              <w:spacing w:after="0"/>
              <w:jc w:val="center"/>
              <w:rPr>
                <w:b/>
                <w:bCs/>
              </w:rPr>
            </w:pPr>
            <w:r>
              <w:rPr>
                <w:b/>
                <w:bCs/>
              </w:rPr>
              <w:t>FECHA DE ENTRADA EN VIGENCIA</w:t>
            </w:r>
          </w:p>
        </w:tc>
        <w:tc>
          <w:tcPr>
            <w:tcW w:w="5812" w:type="dxa"/>
            <w:tcBorders>
              <w:top w:val="single" w:sz="4" w:space="0" w:color="000000"/>
              <w:left w:val="single" w:sz="4" w:space="0" w:color="000000"/>
              <w:bottom w:val="single" w:sz="4" w:space="0" w:color="000000"/>
              <w:right w:val="single" w:sz="4" w:space="0" w:color="000000"/>
            </w:tcBorders>
            <w:vAlign w:val="center"/>
          </w:tcPr>
          <w:p w14:paraId="00000433" w14:textId="77777777" w:rsidR="00502F5B" w:rsidRDefault="0009621B">
            <w:pPr>
              <w:spacing w:after="0"/>
              <w:jc w:val="center"/>
              <w:rPr>
                <w:b/>
                <w:bCs/>
              </w:rPr>
            </w:pPr>
            <w:r>
              <w:rPr>
                <w:b/>
                <w:bCs/>
              </w:rPr>
              <w:t>NATURALEZA DEL CAMBIO</w:t>
            </w:r>
          </w:p>
        </w:tc>
      </w:tr>
      <w:tr w:rsidR="00502F5B" w14:paraId="66D7EA10"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00000434" w14:textId="77777777" w:rsidR="00502F5B" w:rsidRDefault="0009621B">
            <w:pPr>
              <w:spacing w:after="0"/>
              <w:jc w:val="center"/>
            </w:pPr>
            <w:r>
              <w:t>4</w:t>
            </w:r>
          </w:p>
        </w:tc>
        <w:tc>
          <w:tcPr>
            <w:tcW w:w="2268" w:type="dxa"/>
            <w:tcBorders>
              <w:top w:val="single" w:sz="4" w:space="0" w:color="000000"/>
              <w:left w:val="single" w:sz="4" w:space="0" w:color="000000"/>
              <w:bottom w:val="single" w:sz="4" w:space="0" w:color="000000"/>
              <w:right w:val="single" w:sz="4" w:space="0" w:color="000000"/>
            </w:tcBorders>
            <w:vAlign w:val="center"/>
          </w:tcPr>
          <w:p w14:paraId="00000435" w14:textId="77777777" w:rsidR="00502F5B" w:rsidRDefault="0009621B">
            <w:pPr>
              <w:spacing w:after="0"/>
              <w:jc w:val="center"/>
            </w:pPr>
            <w:r>
              <w:t>31/08/2025</w:t>
            </w:r>
          </w:p>
        </w:tc>
        <w:tc>
          <w:tcPr>
            <w:tcW w:w="5812" w:type="dxa"/>
            <w:tcBorders>
              <w:top w:val="single" w:sz="4" w:space="0" w:color="000000"/>
              <w:left w:val="single" w:sz="4" w:space="0" w:color="000000"/>
              <w:bottom w:val="single" w:sz="4" w:space="0" w:color="000000"/>
              <w:right w:val="single" w:sz="4" w:space="0" w:color="000000"/>
            </w:tcBorders>
            <w:vAlign w:val="center"/>
          </w:tcPr>
          <w:p w14:paraId="00000436" w14:textId="77777777" w:rsidR="00502F5B" w:rsidRDefault="0009621B">
            <w:pPr>
              <w:spacing w:after="0"/>
            </w:pPr>
            <w:r>
              <w:t>El documento ha sido actualizado para incluir la clasificación de la información, la cual debe realizarse conforme a las directrices establecidas en el documento GOR-G-015 Guía Etiquetado de Información, disponible en la herramienta de gestión del SIGA.</w:t>
            </w:r>
          </w:p>
          <w:p w14:paraId="00000437" w14:textId="77777777" w:rsidR="00502F5B" w:rsidRDefault="00502F5B">
            <w:pPr>
              <w:spacing w:after="0"/>
            </w:pPr>
          </w:p>
          <w:p w14:paraId="00000438" w14:textId="77777777" w:rsidR="00502F5B" w:rsidRDefault="0009621B">
            <w:pPr>
              <w:spacing w:after="0"/>
            </w:pPr>
            <w:r>
              <w:t>Se realizan ajustes menores en el documento.</w:t>
            </w:r>
          </w:p>
        </w:tc>
      </w:tr>
    </w:tbl>
    <w:p w14:paraId="00000439" w14:textId="77777777" w:rsidR="00502F5B" w:rsidRDefault="00502F5B"/>
    <w:p w14:paraId="0000043A" w14:textId="77777777" w:rsidR="00502F5B" w:rsidRDefault="00502F5B"/>
    <w:p w14:paraId="0000043B" w14:textId="77777777" w:rsidR="00502F5B" w:rsidRDefault="00502F5B"/>
    <w:sectPr w:rsidR="00502F5B">
      <w:headerReference w:type="default" r:id="rId16"/>
      <w:footerReference w:type="default" r:id="rId17"/>
      <w:pgSz w:w="12240" w:h="15840"/>
      <w:pgMar w:top="1701" w:right="1418" w:bottom="1701" w:left="1418" w:header="709" w:footer="709"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 w:author="Laura Catalina Avila Cruz" w:date="2026-05-08T10:15:00Z" w:initials="LCAC">
    <w:p w14:paraId="2E56EA6A" w14:textId="1ABA4579" w:rsidR="006F53A0" w:rsidRDefault="006F53A0">
      <w:pPr>
        <w:pStyle w:val="Textocomentario"/>
      </w:pPr>
      <w:r>
        <w:rPr>
          <w:rStyle w:val="Refdecomentario"/>
        </w:rPr>
        <w:annotationRef/>
      </w:r>
      <w:r>
        <w:t>Andrea: por favor validas y ajustas las obligaciones CONTRACTUALES aplicables para el presente proceso en materia SST</w:t>
      </w:r>
    </w:p>
  </w:comment>
  <w:comment w:id="4" w:author="Laura Catalina Avila Cruz" w:date="2026-05-08T10:16:00Z" w:initials="LCAC">
    <w:p w14:paraId="0DB4514F" w14:textId="236380ED" w:rsidR="006F53A0" w:rsidRDefault="006F53A0">
      <w:pPr>
        <w:pStyle w:val="Textocomentario"/>
      </w:pPr>
      <w:r>
        <w:rPr>
          <w:rStyle w:val="Refdecomentario"/>
        </w:rPr>
        <w:annotationRef/>
      </w:r>
      <w:r>
        <w:t>Diana: por favor validas y ajustas las obligaciones CONTRACTUALES aplicables para el presente proceso en materia ambiental</w:t>
      </w:r>
    </w:p>
  </w:comment>
  <w:comment w:id="5" w:author="Laura Catalina Avila Cruz" w:date="2026-05-08T10:49:00Z" w:initials="LCAC">
    <w:p w14:paraId="0821288A" w14:textId="54E3077D" w:rsidR="005F611D" w:rsidRDefault="005F611D">
      <w:pPr>
        <w:pStyle w:val="Textocomentario"/>
      </w:pPr>
      <w:r>
        <w:rPr>
          <w:rStyle w:val="Refdecomentario"/>
        </w:rPr>
        <w:annotationRef/>
      </w:r>
      <w:r>
        <w:t>Comité técnico: por favor ajustar redacción, parece incompleta. Estamos solicitando técnico o tecnologo pero no es claro cuando se dice constructor por practica o estudios.</w:t>
      </w:r>
    </w:p>
  </w:comment>
  <w:comment w:id="6" w:author="Laura Catalina Avila Cruz" w:date="2026-05-08T10:54:00Z" w:initials="LCAC">
    <w:p w14:paraId="51E665F5" w14:textId="7AC823BF" w:rsidR="00737180" w:rsidRDefault="00737180">
      <w:pPr>
        <w:pStyle w:val="Textocomentario"/>
      </w:pPr>
      <w:r>
        <w:rPr>
          <w:rStyle w:val="Refdecomentario"/>
        </w:rPr>
        <w:annotationRef/>
      </w:r>
      <w:r>
        <w:t>Comité técnico por favor revisar. Jurídicamente no se considera viable restringir de esta manera la participación, es un proceso de mínima cuantía y se considera el requisito desmedido y no relevante.</w:t>
      </w:r>
    </w:p>
  </w:comment>
  <w:comment w:id="7" w:author="Laura Catalina Avila Cruz" w:date="2026-05-08T10:56:00Z" w:initials="LCAC">
    <w:p w14:paraId="5EA547AB" w14:textId="2115EF74" w:rsidR="00737180" w:rsidRDefault="00737180">
      <w:pPr>
        <w:pStyle w:val="Textocomentario"/>
      </w:pPr>
      <w:r>
        <w:rPr>
          <w:rStyle w:val="Refdecomentario"/>
        </w:rPr>
        <w:annotationRef/>
      </w:r>
      <w:r>
        <w:t>Andrea: por favor incluir los requisitos técnicos SSt habilitantes para el presente proceso (pre contractuales)</w:t>
      </w:r>
    </w:p>
  </w:comment>
  <w:comment w:id="8" w:author="Laura Catalina Avila Cruz" w:date="2026-05-08T10:57:00Z" w:initials="LCAC">
    <w:p w14:paraId="31333A85" w14:textId="7FAC5FBE" w:rsidR="00737180" w:rsidRDefault="00737180">
      <w:pPr>
        <w:pStyle w:val="Textocomentario"/>
      </w:pPr>
      <w:r>
        <w:rPr>
          <w:rStyle w:val="Refdecomentario"/>
        </w:rPr>
        <w:annotationRef/>
      </w:r>
      <w:r>
        <w:t>Diana: por favor incluir los requisitos técnicos ambientales habilitantes para el presente proceso (pre contractuales)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E56EA6A" w15:done="0"/>
  <w15:commentEx w15:paraId="0DB4514F" w15:done="0"/>
  <w15:commentEx w15:paraId="0821288A" w15:done="0"/>
  <w15:commentEx w15:paraId="51E665F5" w15:done="0"/>
  <w15:commentEx w15:paraId="5EA547AB" w15:done="0"/>
  <w15:commentEx w15:paraId="31333A8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DA83637" w16cex:dateUtc="2026-05-08T15:15:00Z"/>
  <w16cex:commentExtensible w16cex:durableId="2DA83672" w16cex:dateUtc="2026-05-08T15:16:00Z"/>
  <w16cex:commentExtensible w16cex:durableId="2DA83E25" w16cex:dateUtc="2026-05-08T15:49:00Z"/>
  <w16cex:commentExtensible w16cex:durableId="2DA83F54" w16cex:dateUtc="2026-05-08T15:54:00Z"/>
  <w16cex:commentExtensible w16cex:durableId="2DA83FDD" w16cex:dateUtc="2026-05-08T15:56:00Z"/>
  <w16cex:commentExtensible w16cex:durableId="2DA84006" w16cex:dateUtc="2026-05-08T15:5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E56EA6A" w16cid:durableId="2DA83637"/>
  <w16cid:commentId w16cid:paraId="0DB4514F" w16cid:durableId="2DA83672"/>
  <w16cid:commentId w16cid:paraId="0821288A" w16cid:durableId="2DA83E25"/>
  <w16cid:commentId w16cid:paraId="51E665F5" w16cid:durableId="2DA83F54"/>
  <w16cid:commentId w16cid:paraId="5EA547AB" w16cid:durableId="2DA83FDD"/>
  <w16cid:commentId w16cid:paraId="31333A85" w16cid:durableId="2DA8400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D516EC" w14:textId="77777777" w:rsidR="004F0B38" w:rsidRDefault="004F0B38">
      <w:pPr>
        <w:spacing w:line="240" w:lineRule="auto"/>
      </w:pPr>
      <w:r>
        <w:separator/>
      </w:r>
    </w:p>
  </w:endnote>
  <w:endnote w:type="continuationSeparator" w:id="0">
    <w:p w14:paraId="5BD9B992" w14:textId="77777777" w:rsidR="004F0B38" w:rsidRDefault="004F0B3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embedRegular r:id="rId1" w:fontKey="{5648515B-913B-4B91-B09F-1DE31278FD53}"/>
  </w:font>
  <w:font w:name="Calibri">
    <w:panose1 w:val="020F0502020204030204"/>
    <w:charset w:val="00"/>
    <w:family w:val="swiss"/>
    <w:pitch w:val="variable"/>
    <w:sig w:usb0="E4002EFF" w:usb1="C200247B" w:usb2="00000009" w:usb3="00000000" w:csb0="000001FF" w:csb1="00000000"/>
    <w:embedRegular r:id="rId2" w:fontKey="{0E8F5A5D-0F5E-4B5A-A877-190E8490A72E}"/>
    <w:embedBold r:id="rId3" w:fontKey="{AB3E0B0B-213A-4871-89F8-264454EEE195}"/>
    <w:embedItalic r:id="rId4" w:fontKey="{5F959F00-8685-43A8-ACD0-3200FE5BFDBE}"/>
    <w:embedBoldItalic r:id="rId5" w:fontKey="{54789827-A0DD-4549-B3DB-BB5756870EA5}"/>
  </w:font>
  <w:font w:name="Georgia">
    <w:panose1 w:val="02040502050405020303"/>
    <w:charset w:val="00"/>
    <w:family w:val="roman"/>
    <w:pitch w:val="variable"/>
    <w:sig w:usb0="00000287" w:usb1="00000000" w:usb2="00000000" w:usb3="00000000" w:csb0="0000009F" w:csb1="00000000"/>
    <w:embedItalic r:id="rId6" w:fontKey="{4CD392D0-4BD8-42A1-B3D2-09BA86A4E7F5}"/>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7" w:fontKey="{7539618A-7A3D-47E9-B521-42D8B3CE7DDD}"/>
  </w:font>
  <w:font w:name="Cambria Math">
    <w:panose1 w:val="02040503050406030204"/>
    <w:charset w:val="00"/>
    <w:family w:val="roman"/>
    <w:pitch w:val="variable"/>
    <w:sig w:usb0="E00006FF" w:usb1="420024FF" w:usb2="02000000" w:usb3="00000000" w:csb0="0000019F" w:csb1="00000000"/>
    <w:embedRegular r:id="rId8" w:fontKey="{0873C520-65C2-44E6-873F-4780D429BB0A}"/>
    <w:embedItalic r:id="rId9" w:fontKey="{DDDF6F68-E919-4A47-879D-1D41FF72EFA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43D" w14:textId="785317A0" w:rsidR="00502F5B" w:rsidRDefault="0009621B">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sidR="00FB01AA">
      <w:rPr>
        <w:noProof/>
        <w:color w:val="000000"/>
      </w:rPr>
      <w:t>1</w:t>
    </w:r>
    <w:r>
      <w:rPr>
        <w:color w:val="000000"/>
      </w:rPr>
      <w:fldChar w:fldCharType="end"/>
    </w:r>
  </w:p>
  <w:p w14:paraId="0000043E" w14:textId="77777777" w:rsidR="00502F5B" w:rsidRDefault="0009621B">
    <w:pPr>
      <w:jc w:val="center"/>
    </w:pPr>
    <w:r>
      <w:t>GCCON-F-046 V.04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BEB20B" w14:textId="77777777" w:rsidR="004F0B38" w:rsidRDefault="004F0B38">
      <w:pPr>
        <w:spacing w:line="240" w:lineRule="auto"/>
      </w:pPr>
      <w:r>
        <w:separator/>
      </w:r>
    </w:p>
  </w:footnote>
  <w:footnote w:type="continuationSeparator" w:id="0">
    <w:p w14:paraId="70E8B38D" w14:textId="77777777" w:rsidR="004F0B38" w:rsidRDefault="004F0B3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43C" w14:textId="77777777" w:rsidR="00502F5B" w:rsidRDefault="0009621B">
    <w:pPr>
      <w:pBdr>
        <w:top w:val="nil"/>
        <w:left w:val="nil"/>
        <w:bottom w:val="nil"/>
        <w:right w:val="nil"/>
        <w:between w:val="nil"/>
      </w:pBdr>
      <w:tabs>
        <w:tab w:val="center" w:pos="4252"/>
        <w:tab w:val="right" w:pos="8504"/>
      </w:tabs>
      <w:jc w:val="center"/>
      <w:rPr>
        <w:color w:val="000000"/>
      </w:rPr>
    </w:pPr>
    <w:r>
      <w:rPr>
        <w:noProof/>
      </w:rPr>
      <w:drawing>
        <wp:anchor distT="0" distB="0" distL="0" distR="0" simplePos="0" relativeHeight="251658240" behindDoc="1" locked="0" layoutInCell="1" hidden="0" allowOverlap="1" wp14:anchorId="475BF040" wp14:editId="2D1C9CD2">
          <wp:simplePos x="0" y="0"/>
          <wp:positionH relativeFrom="column">
            <wp:posOffset>2690495</wp:posOffset>
          </wp:positionH>
          <wp:positionV relativeFrom="paragraph">
            <wp:posOffset>-145413</wp:posOffset>
          </wp:positionV>
          <wp:extent cx="592455" cy="561340"/>
          <wp:effectExtent l="0" t="0" r="0" b="0"/>
          <wp:wrapNone/>
          <wp:docPr id="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592455" cy="56134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F64D5"/>
    <w:multiLevelType w:val="multilevel"/>
    <w:tmpl w:val="26169BA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BBB3809"/>
    <w:multiLevelType w:val="multilevel"/>
    <w:tmpl w:val="DE1ED57C"/>
    <w:lvl w:ilvl="0">
      <w:start w:val="5"/>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2D10175"/>
    <w:multiLevelType w:val="multilevel"/>
    <w:tmpl w:val="2C8EC6C6"/>
    <w:lvl w:ilvl="0">
      <w:start w:val="1"/>
      <w:numFmt w:val="decimal"/>
      <w:lvlText w:val="%1.1"/>
      <w:lvlJc w:val="left"/>
      <w:pPr>
        <w:ind w:left="360" w:hanging="360"/>
      </w:pPr>
    </w:lvl>
    <w:lvl w:ilvl="1">
      <w:start w:val="2"/>
      <w:numFmt w:val="decimal"/>
      <w:lvlText w:val="%1.%2"/>
      <w:lvlJc w:val="left"/>
      <w:pPr>
        <w:ind w:left="785" w:hanging="360"/>
      </w:pPr>
      <w:rPr>
        <w:b/>
        <w:bCs/>
      </w:rPr>
    </w:lvl>
    <w:lvl w:ilvl="2">
      <w:start w:val="1"/>
      <w:numFmt w:val="decimal"/>
      <w:lvlText w:val="%1.%2.%3"/>
      <w:lvlJc w:val="left"/>
      <w:pPr>
        <w:ind w:left="1713" w:hanging="719"/>
      </w:pPr>
    </w:lvl>
    <w:lvl w:ilvl="3">
      <w:start w:val="1"/>
      <w:numFmt w:val="decimal"/>
      <w:lvlText w:val="%1.%2.%3.%4"/>
      <w:lvlJc w:val="left"/>
      <w:pPr>
        <w:ind w:left="1995" w:hanging="720"/>
      </w:pPr>
    </w:lvl>
    <w:lvl w:ilvl="4">
      <w:start w:val="1"/>
      <w:numFmt w:val="decimal"/>
      <w:lvlText w:val="%1.%2.%3.%4.%5"/>
      <w:lvlJc w:val="left"/>
      <w:pPr>
        <w:ind w:left="2780" w:hanging="1080"/>
      </w:pPr>
    </w:lvl>
    <w:lvl w:ilvl="5">
      <w:start w:val="1"/>
      <w:numFmt w:val="decimal"/>
      <w:lvlText w:val="%1.%2.%3.%4.%5.%6"/>
      <w:lvlJc w:val="left"/>
      <w:pPr>
        <w:ind w:left="3205" w:hanging="1080"/>
      </w:pPr>
    </w:lvl>
    <w:lvl w:ilvl="6">
      <w:start w:val="1"/>
      <w:numFmt w:val="decimal"/>
      <w:lvlText w:val="%1.%2.%3.%4.%5.%6.%7"/>
      <w:lvlJc w:val="left"/>
      <w:pPr>
        <w:ind w:left="3990" w:hanging="1440"/>
      </w:pPr>
    </w:lvl>
    <w:lvl w:ilvl="7">
      <w:start w:val="1"/>
      <w:numFmt w:val="decimal"/>
      <w:lvlText w:val="%1.%2.%3.%4.%5.%6.%7.%8"/>
      <w:lvlJc w:val="left"/>
      <w:pPr>
        <w:ind w:left="4415" w:hanging="1440"/>
      </w:pPr>
    </w:lvl>
    <w:lvl w:ilvl="8">
      <w:start w:val="1"/>
      <w:numFmt w:val="decimal"/>
      <w:lvlText w:val="%1.%2.%3.%4.%5.%6.%7.%8.%9"/>
      <w:lvlJc w:val="left"/>
      <w:pPr>
        <w:ind w:left="5200" w:hanging="1800"/>
      </w:pPr>
    </w:lvl>
  </w:abstractNum>
  <w:abstractNum w:abstractNumId="3" w15:restartNumberingAfterBreak="0">
    <w:nsid w:val="192E38D2"/>
    <w:multiLevelType w:val="multilevel"/>
    <w:tmpl w:val="07E65C8C"/>
    <w:lvl w:ilvl="0">
      <w:start w:val="1"/>
      <w:numFmt w:val="decimal"/>
      <w:lvlText w:val="%1.1"/>
      <w:lvlJc w:val="left"/>
      <w:pPr>
        <w:ind w:left="360" w:hanging="360"/>
      </w:pPr>
    </w:lvl>
    <w:lvl w:ilvl="1">
      <w:start w:val="1"/>
      <w:numFmt w:val="decimal"/>
      <w:lvlText w:val="%1.%2"/>
      <w:lvlJc w:val="left"/>
      <w:pPr>
        <w:ind w:left="785" w:hanging="360"/>
      </w:pPr>
      <w:rPr>
        <w:b/>
        <w:bCs/>
      </w:rPr>
    </w:lvl>
    <w:lvl w:ilvl="2">
      <w:start w:val="1"/>
      <w:numFmt w:val="decimal"/>
      <w:lvlText w:val="%1.%2.%3"/>
      <w:lvlJc w:val="left"/>
      <w:pPr>
        <w:ind w:left="1713" w:hanging="719"/>
      </w:pPr>
    </w:lvl>
    <w:lvl w:ilvl="3">
      <w:start w:val="1"/>
      <w:numFmt w:val="decimal"/>
      <w:lvlText w:val="%1.%2.%3.%4"/>
      <w:lvlJc w:val="left"/>
      <w:pPr>
        <w:ind w:left="1995" w:hanging="720"/>
      </w:pPr>
    </w:lvl>
    <w:lvl w:ilvl="4">
      <w:start w:val="1"/>
      <w:numFmt w:val="decimal"/>
      <w:lvlText w:val="%1.%2.%3.%4.%5"/>
      <w:lvlJc w:val="left"/>
      <w:pPr>
        <w:ind w:left="2780" w:hanging="1080"/>
      </w:pPr>
    </w:lvl>
    <w:lvl w:ilvl="5">
      <w:start w:val="1"/>
      <w:numFmt w:val="decimal"/>
      <w:lvlText w:val="%1.%2.%3.%4.%5.%6"/>
      <w:lvlJc w:val="left"/>
      <w:pPr>
        <w:ind w:left="3205" w:hanging="1080"/>
      </w:pPr>
    </w:lvl>
    <w:lvl w:ilvl="6">
      <w:start w:val="1"/>
      <w:numFmt w:val="decimal"/>
      <w:lvlText w:val="%1.%2.%3.%4.%5.%6.%7"/>
      <w:lvlJc w:val="left"/>
      <w:pPr>
        <w:ind w:left="3990" w:hanging="1440"/>
      </w:pPr>
    </w:lvl>
    <w:lvl w:ilvl="7">
      <w:start w:val="1"/>
      <w:numFmt w:val="decimal"/>
      <w:lvlText w:val="%1.%2.%3.%4.%5.%6.%7.%8"/>
      <w:lvlJc w:val="left"/>
      <w:pPr>
        <w:ind w:left="4415" w:hanging="1440"/>
      </w:pPr>
    </w:lvl>
    <w:lvl w:ilvl="8">
      <w:start w:val="1"/>
      <w:numFmt w:val="decimal"/>
      <w:lvlText w:val="%1.%2.%3.%4.%5.%6.%7.%8.%9"/>
      <w:lvlJc w:val="left"/>
      <w:pPr>
        <w:ind w:left="5200" w:hanging="1800"/>
      </w:pPr>
    </w:lvl>
  </w:abstractNum>
  <w:abstractNum w:abstractNumId="4" w15:restartNumberingAfterBreak="0">
    <w:nsid w:val="280A2FE5"/>
    <w:multiLevelType w:val="multilevel"/>
    <w:tmpl w:val="25ACAA3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2BFC1832"/>
    <w:multiLevelType w:val="multilevel"/>
    <w:tmpl w:val="F74E035C"/>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375A4686"/>
    <w:multiLevelType w:val="multilevel"/>
    <w:tmpl w:val="6700DFA8"/>
    <w:lvl w:ilvl="0">
      <w:start w:val="1"/>
      <w:numFmt w:val="upperRoman"/>
      <w:lvlText w:val="%1."/>
      <w:lvlJc w:val="left"/>
      <w:pPr>
        <w:ind w:left="1428" w:hanging="719"/>
      </w:pPr>
    </w:lvl>
    <w:lvl w:ilvl="1">
      <w:start w:val="1"/>
      <w:numFmt w:val="upperLetter"/>
      <w:lvlText w:val="%2."/>
      <w:lvlJc w:val="left"/>
      <w:pPr>
        <w:ind w:left="2138" w:hanging="710"/>
      </w:pPr>
    </w:lvl>
    <w:lvl w:ilvl="2">
      <w:start w:val="1"/>
      <w:numFmt w:val="upperLetter"/>
      <w:lvlText w:val="%3-"/>
      <w:lvlJc w:val="left"/>
      <w:pPr>
        <w:ind w:left="2688" w:hanging="360"/>
      </w:pPr>
    </w:lvl>
    <w:lvl w:ilvl="3">
      <w:start w:val="1"/>
      <w:numFmt w:val="decimal"/>
      <w:lvlText w:val="%4)"/>
      <w:lvlJc w:val="left"/>
      <w:pPr>
        <w:ind w:left="720"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7" w15:restartNumberingAfterBreak="0">
    <w:nsid w:val="3D150F9D"/>
    <w:multiLevelType w:val="multilevel"/>
    <w:tmpl w:val="451C9EF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3F2366BC"/>
    <w:multiLevelType w:val="multilevel"/>
    <w:tmpl w:val="291C9DD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5713343E"/>
    <w:multiLevelType w:val="hybridMultilevel"/>
    <w:tmpl w:val="EABCE438"/>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65693E22"/>
    <w:multiLevelType w:val="multilevel"/>
    <w:tmpl w:val="DB50160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6781134B"/>
    <w:multiLevelType w:val="multilevel"/>
    <w:tmpl w:val="B7C8EFA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68B65A2C"/>
    <w:multiLevelType w:val="multilevel"/>
    <w:tmpl w:val="0180CB8C"/>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6B4D26CD"/>
    <w:multiLevelType w:val="multilevel"/>
    <w:tmpl w:val="A468B714"/>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4" w15:restartNumberingAfterBreak="0">
    <w:nsid w:val="6C9607A9"/>
    <w:multiLevelType w:val="multilevel"/>
    <w:tmpl w:val="140A4A90"/>
    <w:lvl w:ilvl="0">
      <w:start w:val="1"/>
      <w:numFmt w:val="decimal"/>
      <w:lvlText w:val="%1."/>
      <w:lvlJc w:val="left"/>
      <w:pPr>
        <w:ind w:left="720" w:hanging="360"/>
      </w:pPr>
    </w:lvl>
    <w:lvl w:ilvl="1">
      <w:start w:val="1"/>
      <w:numFmt w:val="decimal"/>
      <w:lvlText w:val="%1.%2"/>
      <w:lvlJc w:val="left"/>
      <w:pPr>
        <w:ind w:left="720" w:hanging="360"/>
      </w:pPr>
      <w:rPr>
        <w:b/>
        <w:bCs/>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5" w15:restartNumberingAfterBreak="0">
    <w:nsid w:val="6DF35AA1"/>
    <w:multiLevelType w:val="multilevel"/>
    <w:tmpl w:val="54A82590"/>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7427454C"/>
    <w:multiLevelType w:val="multilevel"/>
    <w:tmpl w:val="6492AB90"/>
    <w:lvl w:ilvl="0">
      <w:start w:val="22"/>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794C2094"/>
    <w:multiLevelType w:val="multilevel"/>
    <w:tmpl w:val="02E2F73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927007462">
    <w:abstractNumId w:val="3"/>
  </w:num>
  <w:num w:numId="2" w16cid:durableId="1190921957">
    <w:abstractNumId w:val="14"/>
  </w:num>
  <w:num w:numId="3" w16cid:durableId="694695535">
    <w:abstractNumId w:val="10"/>
  </w:num>
  <w:num w:numId="4" w16cid:durableId="378090915">
    <w:abstractNumId w:val="7"/>
  </w:num>
  <w:num w:numId="5" w16cid:durableId="966474436">
    <w:abstractNumId w:val="15"/>
  </w:num>
  <w:num w:numId="6" w16cid:durableId="1089931777">
    <w:abstractNumId w:val="4"/>
  </w:num>
  <w:num w:numId="7" w16cid:durableId="1073771656">
    <w:abstractNumId w:val="11"/>
  </w:num>
  <w:num w:numId="8" w16cid:durableId="1484853220">
    <w:abstractNumId w:val="13"/>
  </w:num>
  <w:num w:numId="9" w16cid:durableId="1000354200">
    <w:abstractNumId w:val="0"/>
  </w:num>
  <w:num w:numId="10" w16cid:durableId="393353522">
    <w:abstractNumId w:val="16"/>
  </w:num>
  <w:num w:numId="11" w16cid:durableId="1781487567">
    <w:abstractNumId w:val="5"/>
  </w:num>
  <w:num w:numId="12" w16cid:durableId="821123110">
    <w:abstractNumId w:val="2"/>
  </w:num>
  <w:num w:numId="13" w16cid:durableId="759835544">
    <w:abstractNumId w:val="8"/>
  </w:num>
  <w:num w:numId="14" w16cid:durableId="889416139">
    <w:abstractNumId w:val="9"/>
  </w:num>
  <w:num w:numId="15" w16cid:durableId="795373362">
    <w:abstractNumId w:val="12"/>
  </w:num>
  <w:num w:numId="16" w16cid:durableId="238903186">
    <w:abstractNumId w:val="1"/>
  </w:num>
  <w:num w:numId="17" w16cid:durableId="1302878607">
    <w:abstractNumId w:val="6"/>
  </w:num>
  <w:num w:numId="18" w16cid:durableId="387077321">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aura Catalina Avila Cruz">
    <w15:presenceInfo w15:providerId="AD" w15:userId="S::lavilac@sena.edu.co::2ef91efd-7a9c-48cf-9d87-368d91169a7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2F5B"/>
    <w:rsid w:val="0009621B"/>
    <w:rsid w:val="00130CE0"/>
    <w:rsid w:val="00153283"/>
    <w:rsid w:val="00154F50"/>
    <w:rsid w:val="00242698"/>
    <w:rsid w:val="00270535"/>
    <w:rsid w:val="00451054"/>
    <w:rsid w:val="004F0B38"/>
    <w:rsid w:val="00502F5B"/>
    <w:rsid w:val="005F611D"/>
    <w:rsid w:val="006F53A0"/>
    <w:rsid w:val="00720358"/>
    <w:rsid w:val="00737180"/>
    <w:rsid w:val="00750759"/>
    <w:rsid w:val="00770C51"/>
    <w:rsid w:val="007F75CF"/>
    <w:rsid w:val="009D7A21"/>
    <w:rsid w:val="00BE5F8E"/>
    <w:rsid w:val="00BF0BE9"/>
    <w:rsid w:val="00C03CBF"/>
    <w:rsid w:val="00CC4FD0"/>
    <w:rsid w:val="00DC5372"/>
    <w:rsid w:val="00FB01A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68BF96"/>
  <w15:docId w15:val="{1C7E6F06-5C7C-463D-BED0-076015F52C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CO" w:eastAsia="es-CO" w:bidi="ar-SA"/>
      </w:rPr>
    </w:rPrDefault>
    <w:pPrDefault>
      <w:pPr>
        <w:spacing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ind w:left="720" w:hanging="360"/>
      <w:outlineLvl w:val="0"/>
    </w:pPr>
    <w:rPr>
      <w:b/>
      <w:bCs/>
    </w:rPr>
  </w:style>
  <w:style w:type="paragraph" w:styleId="Ttulo2">
    <w:name w:val="heading 2"/>
    <w:basedOn w:val="Normal"/>
    <w:next w:val="Normal"/>
    <w:uiPriority w:val="9"/>
    <w:unhideWhenUsed/>
    <w:qFormat/>
    <w:pPr>
      <w:keepNext/>
      <w:keepLines/>
      <w:ind w:left="360" w:hanging="360"/>
      <w:outlineLvl w:val="1"/>
    </w:pPr>
    <w:rPr>
      <w:b/>
      <w:bCs/>
    </w:rPr>
  </w:style>
  <w:style w:type="paragraph" w:styleId="Ttulo3">
    <w:name w:val="heading 3"/>
    <w:basedOn w:val="Normal"/>
    <w:next w:val="Normal"/>
    <w:uiPriority w:val="9"/>
    <w:unhideWhenUsed/>
    <w:qFormat/>
    <w:pPr>
      <w:keepNext/>
      <w:keepLines/>
      <w:ind w:left="360" w:hanging="360"/>
      <w:outlineLvl w:val="2"/>
    </w:pPr>
    <w:rPr>
      <w:b/>
      <w:bCs/>
    </w:rPr>
  </w:style>
  <w:style w:type="paragraph" w:styleId="Ttulo4">
    <w:name w:val="heading 4"/>
    <w:basedOn w:val="Normal"/>
    <w:next w:val="Normal"/>
    <w:uiPriority w:val="9"/>
    <w:unhideWhenUsed/>
    <w:qFormat/>
    <w:pPr>
      <w:keepNext/>
      <w:keepLines/>
      <w:ind w:left="720" w:hanging="360"/>
      <w:outlineLvl w:val="3"/>
    </w:pPr>
    <w:rPr>
      <w:i/>
      <w:iCs/>
      <w:u w:val="single"/>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8" w:type="dxa"/>
        <w:bottom w:w="0" w:type="dxa"/>
        <w:right w:w="108" w:type="dxa"/>
      </w:tblCellMa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sing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a0">
    <w:basedOn w:val="TableNormal"/>
    <w:tblPr>
      <w:tblStyleRowBandSize w:val="1"/>
      <w:tblStyleColBandSize w:val="1"/>
      <w:tblCellMar>
        <w:top w:w="0" w:type="dxa"/>
        <w:left w:w="108" w:type="dxa"/>
        <w:bottom w:w="0" w:type="dxa"/>
        <w:right w:w="108" w:type="dxa"/>
      </w:tblCellMa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sing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a1">
    <w:basedOn w:val="TableNormal"/>
    <w:pPr>
      <w:spacing w:after="160" w:line="480" w:lineRule="auto"/>
    </w:pPr>
    <w:rPr>
      <w:sz w:val="20"/>
      <w:szCs w:val="20"/>
    </w:rPr>
    <w:tblPr>
      <w:tblStyleRowBandSize w:val="1"/>
      <w:tblStyleColBandSize w:val="1"/>
      <w:tblCellMar>
        <w:top w:w="0" w:type="dxa"/>
        <w:left w:w="108" w:type="dxa"/>
        <w:bottom w:w="0" w:type="dxa"/>
        <w:right w:w="108" w:type="dxa"/>
      </w:tblCellMar>
    </w:tblPr>
  </w:style>
  <w:style w:type="table" w:customStyle="1" w:styleId="a2">
    <w:basedOn w:val="TableNormal"/>
    <w:tblPr>
      <w:tblStyleRowBandSize w:val="1"/>
      <w:tblStyleColBandSize w:val="1"/>
      <w:tblCellMar>
        <w:top w:w="15" w:type="dxa"/>
        <w:left w:w="70" w:type="dxa"/>
        <w:bottom w:w="15" w:type="dxa"/>
        <w:right w:w="70" w:type="dxa"/>
      </w:tblCellMar>
    </w:tblPr>
  </w:style>
  <w:style w:type="table" w:customStyle="1" w:styleId="a3">
    <w:basedOn w:val="TableNormal"/>
    <w:pPr>
      <w:spacing w:after="160" w:line="480" w:lineRule="auto"/>
    </w:pPr>
    <w:rPr>
      <w:sz w:val="20"/>
      <w:szCs w:val="20"/>
    </w:rPr>
    <w:tblPr>
      <w:tblStyleRowBandSize w:val="1"/>
      <w:tblStyleColBandSize w:val="1"/>
      <w:tblCellMar>
        <w:top w:w="0" w:type="dxa"/>
        <w:left w:w="108" w:type="dxa"/>
        <w:bottom w:w="0" w:type="dxa"/>
        <w:right w:w="108" w:type="dxa"/>
      </w:tblCellMar>
    </w:tblPr>
  </w:style>
  <w:style w:type="table" w:customStyle="1" w:styleId="a4">
    <w:basedOn w:val="TableNormal"/>
    <w:pPr>
      <w:spacing w:after="160" w:line="480" w:lineRule="auto"/>
    </w:pPr>
    <w:rPr>
      <w:sz w:val="20"/>
      <w:szCs w:val="20"/>
    </w:rPr>
    <w:tblPr>
      <w:tblStyleRowBandSize w:val="1"/>
      <w:tblStyleColBandSize w:val="1"/>
      <w:tblCellMar>
        <w:top w:w="0" w:type="dxa"/>
        <w:left w:w="108" w:type="dxa"/>
        <w:bottom w:w="0" w:type="dxa"/>
        <w:right w:w="108" w:type="dxa"/>
      </w:tblCellMar>
    </w:tblPr>
  </w:style>
  <w:style w:type="table" w:customStyle="1" w:styleId="a5">
    <w:basedOn w:val="TableNormal"/>
    <w:tblPr>
      <w:tblStyleRowBandSize w:val="1"/>
      <w:tblStyleColBandSize w:val="1"/>
      <w:tblCellMar>
        <w:top w:w="0" w:type="dxa"/>
        <w:left w:w="70" w:type="dxa"/>
        <w:bottom w:w="0" w:type="dxa"/>
        <w:right w:w="70" w:type="dxa"/>
      </w:tblCellMar>
    </w:tblPr>
  </w:style>
  <w:style w:type="table" w:customStyle="1" w:styleId="a6">
    <w:basedOn w:val="TableNormal"/>
    <w:tblPr>
      <w:tblStyleRowBandSize w:val="1"/>
      <w:tblStyleColBandSize w:val="1"/>
      <w:tblCellMar>
        <w:top w:w="0" w:type="dxa"/>
        <w:left w:w="0" w:type="dxa"/>
        <w:bottom w:w="0" w:type="dxa"/>
        <w:right w:w="0" w:type="dxa"/>
      </w:tblCellMar>
    </w:tblPr>
  </w:style>
  <w:style w:type="table" w:customStyle="1" w:styleId="a7">
    <w:basedOn w:val="TableNormal"/>
    <w:tblPr>
      <w:tblStyleRowBandSize w:val="1"/>
      <w:tblStyleColBandSize w:val="1"/>
      <w:tblCellMar>
        <w:top w:w="0" w:type="dxa"/>
        <w:left w:w="0" w:type="dxa"/>
        <w:bottom w:w="0" w:type="dxa"/>
        <w:right w:w="0" w:type="dxa"/>
      </w:tblCellMar>
    </w:tblPr>
  </w:style>
  <w:style w:type="table" w:customStyle="1" w:styleId="a8">
    <w:basedOn w:val="TableNormal"/>
    <w:pPr>
      <w:spacing w:after="160" w:line="480" w:lineRule="auto"/>
    </w:pPr>
    <w:rPr>
      <w:sz w:val="20"/>
      <w:szCs w:val="20"/>
    </w:rPr>
    <w:tblPr>
      <w:tblStyleRowBandSize w:val="1"/>
      <w:tblStyleColBandSize w:val="1"/>
      <w:tblCellMar>
        <w:top w:w="0" w:type="dxa"/>
        <w:left w:w="108" w:type="dxa"/>
        <w:bottom w:w="0" w:type="dxa"/>
        <w:right w:w="108" w:type="dxa"/>
      </w:tblCellMar>
    </w:tblPr>
  </w:style>
  <w:style w:type="table" w:customStyle="1" w:styleId="a9">
    <w:basedOn w:val="TableNormal"/>
    <w:pPr>
      <w:spacing w:after="160" w:line="480" w:lineRule="auto"/>
    </w:pPr>
    <w:rPr>
      <w:sz w:val="20"/>
      <w:szCs w:val="20"/>
    </w:rPr>
    <w:tblPr>
      <w:tblStyleRowBandSize w:val="1"/>
      <w:tblStyleColBandSize w:val="1"/>
      <w:tblCellMar>
        <w:top w:w="0" w:type="dxa"/>
        <w:left w:w="108" w:type="dxa"/>
        <w:bottom w:w="0" w:type="dxa"/>
        <w:right w:w="108" w:type="dxa"/>
      </w:tblCellMar>
    </w:tblPr>
  </w:style>
  <w:style w:type="table" w:customStyle="1" w:styleId="aa">
    <w:basedOn w:val="TableNormal"/>
    <w:pPr>
      <w:spacing w:after="160" w:line="480" w:lineRule="auto"/>
    </w:pPr>
    <w:rPr>
      <w:sz w:val="20"/>
      <w:szCs w:val="20"/>
    </w:rPr>
    <w:tblPr>
      <w:tblStyleRowBandSize w:val="1"/>
      <w:tblStyleColBandSize w:val="1"/>
      <w:tblCellMar>
        <w:top w:w="0" w:type="dxa"/>
        <w:left w:w="108" w:type="dxa"/>
        <w:bottom w:w="0" w:type="dxa"/>
        <w:right w:w="108" w:type="dxa"/>
      </w:tblCellMar>
    </w:tblPr>
  </w:style>
  <w:style w:type="table" w:customStyle="1" w:styleId="ab">
    <w:basedOn w:val="TableNormal"/>
    <w:pPr>
      <w:spacing w:after="160" w:line="480" w:lineRule="auto"/>
    </w:pPr>
    <w:rPr>
      <w:sz w:val="20"/>
      <w:szCs w:val="20"/>
    </w:rPr>
    <w:tblPr>
      <w:tblStyleRowBandSize w:val="1"/>
      <w:tblStyleColBandSize w:val="1"/>
      <w:tblCellMar>
        <w:top w:w="0" w:type="dxa"/>
        <w:left w:w="108" w:type="dxa"/>
        <w:bottom w:w="0" w:type="dxa"/>
        <w:right w:w="108" w:type="dxa"/>
      </w:tblCellMar>
    </w:tblPr>
  </w:style>
  <w:style w:type="table" w:customStyle="1" w:styleId="ac">
    <w:basedOn w:val="TableNormal"/>
    <w:pPr>
      <w:spacing w:after="160" w:line="480" w:lineRule="auto"/>
    </w:pPr>
    <w:rPr>
      <w:sz w:val="20"/>
      <w:szCs w:val="20"/>
    </w:rPr>
    <w:tblPr>
      <w:tblStyleRowBandSize w:val="1"/>
      <w:tblStyleColBandSize w:val="1"/>
      <w:tblCellMar>
        <w:top w:w="0" w:type="dxa"/>
        <w:left w:w="108" w:type="dxa"/>
        <w:bottom w:w="0" w:type="dxa"/>
        <w:right w:w="108" w:type="dxa"/>
      </w:tblCellMar>
    </w:tblPr>
  </w:style>
  <w:style w:type="table" w:customStyle="1" w:styleId="ad">
    <w:basedOn w:val="TableNormal"/>
    <w:pPr>
      <w:spacing w:after="160" w:line="480" w:lineRule="auto"/>
    </w:pPr>
    <w:rPr>
      <w:sz w:val="20"/>
      <w:szCs w:val="20"/>
    </w:rPr>
    <w:tblPr>
      <w:tblStyleRowBandSize w:val="1"/>
      <w:tblStyleColBandSize w:val="1"/>
      <w:tblCellMar>
        <w:top w:w="0" w:type="dxa"/>
        <w:left w:w="108" w:type="dxa"/>
        <w:bottom w:w="0" w:type="dxa"/>
        <w:right w:w="108" w:type="dxa"/>
      </w:tblCellMar>
    </w:tblPr>
  </w:style>
  <w:style w:type="table" w:customStyle="1" w:styleId="ae">
    <w:basedOn w:val="TableNormal"/>
    <w:pPr>
      <w:spacing w:after="160" w:line="480" w:lineRule="auto"/>
    </w:pPr>
    <w:rPr>
      <w:sz w:val="20"/>
      <w:szCs w:val="20"/>
    </w:rPr>
    <w:tblPr>
      <w:tblStyleRowBandSize w:val="1"/>
      <w:tblStyleColBandSize w:val="1"/>
      <w:tblCellMar>
        <w:top w:w="0" w:type="dxa"/>
        <w:left w:w="108" w:type="dxa"/>
        <w:bottom w:w="0" w:type="dxa"/>
        <w:right w:w="108" w:type="dxa"/>
      </w:tblCellMar>
    </w:tblPr>
  </w:style>
  <w:style w:type="table" w:customStyle="1" w:styleId="af">
    <w:basedOn w:val="TableNormal"/>
    <w:pPr>
      <w:spacing w:after="160" w:line="480" w:lineRule="auto"/>
    </w:pPr>
    <w:rPr>
      <w:sz w:val="20"/>
      <w:szCs w:val="20"/>
    </w:rPr>
    <w:tblPr>
      <w:tblStyleRowBandSize w:val="1"/>
      <w:tblStyleColBandSize w:val="1"/>
      <w:tblCellMar>
        <w:top w:w="0" w:type="dxa"/>
        <w:left w:w="108" w:type="dxa"/>
        <w:bottom w:w="0" w:type="dxa"/>
        <w:right w:w="108" w:type="dxa"/>
      </w:tblCellMar>
    </w:tblPr>
  </w:style>
  <w:style w:type="table" w:customStyle="1" w:styleId="af0">
    <w:basedOn w:val="TableNormal"/>
    <w:tblPr>
      <w:tblStyleRowBandSize w:val="1"/>
      <w:tblStyleColBandSize w:val="1"/>
      <w:tblCellMar>
        <w:top w:w="0" w:type="dxa"/>
        <w:left w:w="70" w:type="dxa"/>
        <w:bottom w:w="0" w:type="dxa"/>
        <w:right w:w="70" w:type="dxa"/>
      </w:tblCellMar>
    </w:tblPr>
  </w:style>
  <w:style w:type="table" w:customStyle="1" w:styleId="af1">
    <w:basedOn w:val="TableNormal"/>
    <w:pPr>
      <w:spacing w:after="160" w:line="480" w:lineRule="auto"/>
    </w:pPr>
    <w:rPr>
      <w:sz w:val="20"/>
      <w:szCs w:val="20"/>
    </w:rPr>
    <w:tblPr>
      <w:tblStyleRowBandSize w:val="1"/>
      <w:tblStyleColBandSize w:val="1"/>
      <w:tblCellMar>
        <w:top w:w="0" w:type="dxa"/>
        <w:left w:w="108" w:type="dxa"/>
        <w:bottom w:w="0" w:type="dxa"/>
        <w:right w:w="108" w:type="dxa"/>
      </w:tblCellMar>
    </w:tblPr>
  </w:style>
  <w:style w:type="table" w:customStyle="1" w:styleId="af2">
    <w:basedOn w:val="TableNormal"/>
    <w:pPr>
      <w:spacing w:after="160" w:line="480" w:lineRule="auto"/>
    </w:pPr>
    <w:rPr>
      <w:sz w:val="20"/>
      <w:szCs w:val="20"/>
    </w:rPr>
    <w:tblPr>
      <w:tblStyleRowBandSize w:val="1"/>
      <w:tblStyleColBandSize w:val="1"/>
      <w:tblCellMar>
        <w:top w:w="0" w:type="dxa"/>
        <w:left w:w="108" w:type="dxa"/>
        <w:bottom w:w="0" w:type="dxa"/>
        <w:right w:w="108" w:type="dxa"/>
      </w:tblCellMar>
    </w:tblPr>
  </w:style>
  <w:style w:type="table" w:customStyle="1" w:styleId="af3">
    <w:basedOn w:val="TableNormal"/>
    <w:pPr>
      <w:spacing w:after="160" w:line="480" w:lineRule="auto"/>
    </w:pPr>
    <w:rPr>
      <w:sz w:val="20"/>
      <w:szCs w:val="20"/>
    </w:rPr>
    <w:tblPr>
      <w:tblStyleRowBandSize w:val="1"/>
      <w:tblStyleColBandSize w:val="1"/>
      <w:tblCellMar>
        <w:top w:w="0" w:type="dxa"/>
        <w:left w:w="108" w:type="dxa"/>
        <w:bottom w:w="0" w:type="dxa"/>
        <w:right w:w="108" w:type="dxa"/>
      </w:tblCellMar>
    </w:tblPr>
  </w:style>
  <w:style w:type="table" w:customStyle="1" w:styleId="af4">
    <w:basedOn w:val="TableNormal"/>
    <w:pPr>
      <w:spacing w:after="160" w:line="480" w:lineRule="auto"/>
    </w:pPr>
    <w:rPr>
      <w:sz w:val="20"/>
      <w:szCs w:val="20"/>
    </w:rPr>
    <w:tblPr>
      <w:tblStyleRowBandSize w:val="1"/>
      <w:tblStyleColBandSize w:val="1"/>
      <w:tblCellMar>
        <w:top w:w="0" w:type="dxa"/>
        <w:left w:w="108" w:type="dxa"/>
        <w:bottom w:w="0" w:type="dxa"/>
        <w:right w:w="108" w:type="dxa"/>
      </w:tblCellMar>
    </w:tblPr>
  </w:style>
  <w:style w:type="table" w:customStyle="1" w:styleId="af5">
    <w:basedOn w:val="TableNormal"/>
    <w:pPr>
      <w:spacing w:after="160" w:line="480" w:lineRule="auto"/>
    </w:pPr>
    <w:rPr>
      <w:sz w:val="20"/>
      <w:szCs w:val="20"/>
    </w:rPr>
    <w:tblPr>
      <w:tblStyleRowBandSize w:val="1"/>
      <w:tblStyleColBandSize w:val="1"/>
      <w:tblCellMar>
        <w:top w:w="0" w:type="dxa"/>
        <w:left w:w="108" w:type="dxa"/>
        <w:bottom w:w="0" w:type="dxa"/>
        <w:right w:w="108" w:type="dxa"/>
      </w:tblCellMar>
    </w:tblPr>
  </w:style>
  <w:style w:type="paragraph" w:styleId="Textocomentario">
    <w:name w:val="annotation text"/>
    <w:basedOn w:val="Normal"/>
    <w:link w:val="TextocomentarioCar"/>
    <w:uiPriority w:val="99"/>
    <w:semiHidden/>
    <w:unhideWhenUsed/>
    <w:pPr>
      <w:spacing w:line="240" w:lineRule="auto"/>
    </w:pPr>
    <w:rPr>
      <w:sz w:val="20"/>
      <w:szCs w:val="20"/>
    </w:rPr>
  </w:style>
  <w:style w:type="character" w:customStyle="1" w:styleId="TextocomentarioCar">
    <w:name w:val="Texto comentario Car"/>
    <w:basedOn w:val="Fuentedeprrafopredeter"/>
    <w:link w:val="Textocomentario"/>
    <w:uiPriority w:val="99"/>
    <w:semiHidden/>
    <w:rPr>
      <w:sz w:val="20"/>
      <w:szCs w:val="20"/>
    </w:rPr>
  </w:style>
  <w:style w:type="character" w:styleId="Refdecomentario">
    <w:name w:val="annotation reference"/>
    <w:basedOn w:val="Fuentedeprrafopredeter"/>
    <w:uiPriority w:val="99"/>
    <w:semiHidden/>
    <w:unhideWhenUsed/>
    <w:rPr>
      <w:sz w:val="16"/>
      <w:szCs w:val="16"/>
    </w:rPr>
  </w:style>
  <w:style w:type="paragraph" w:styleId="Prrafodelista">
    <w:name w:val="List Paragraph"/>
    <w:basedOn w:val="Normal"/>
    <w:uiPriority w:val="1"/>
    <w:qFormat/>
    <w:rsid w:val="00BF0BE9"/>
    <w:pPr>
      <w:ind w:left="720"/>
      <w:contextualSpacing/>
    </w:pPr>
  </w:style>
  <w:style w:type="paragraph" w:styleId="Asuntodelcomentario">
    <w:name w:val="annotation subject"/>
    <w:basedOn w:val="Textocomentario"/>
    <w:next w:val="Textocomentario"/>
    <w:link w:val="AsuntodelcomentarioCar"/>
    <w:uiPriority w:val="99"/>
    <w:semiHidden/>
    <w:unhideWhenUsed/>
    <w:rsid w:val="006F53A0"/>
    <w:rPr>
      <w:b/>
      <w:bCs/>
    </w:rPr>
  </w:style>
  <w:style w:type="character" w:customStyle="1" w:styleId="AsuntodelcomentarioCar">
    <w:name w:val="Asunto del comentario Car"/>
    <w:basedOn w:val="TextocomentarioCar"/>
    <w:link w:val="Asuntodelcomentario"/>
    <w:uiPriority w:val="99"/>
    <w:semiHidden/>
    <w:rsid w:val="006F53A0"/>
    <w:rPr>
      <w:b/>
      <w:bCs/>
      <w:sz w:val="20"/>
      <w:szCs w:val="20"/>
    </w:rPr>
  </w:style>
  <w:style w:type="paragraph" w:styleId="Encabezado">
    <w:name w:val="header"/>
    <w:basedOn w:val="Normal"/>
    <w:link w:val="EncabezadoCar"/>
    <w:uiPriority w:val="99"/>
    <w:unhideWhenUsed/>
    <w:rsid w:val="00DC5372"/>
    <w:pPr>
      <w:tabs>
        <w:tab w:val="center" w:pos="4419"/>
        <w:tab w:val="right" w:pos="8838"/>
      </w:tabs>
      <w:spacing w:line="240" w:lineRule="auto"/>
    </w:pPr>
  </w:style>
  <w:style w:type="character" w:customStyle="1" w:styleId="EncabezadoCar">
    <w:name w:val="Encabezado Car"/>
    <w:basedOn w:val="Fuentedeprrafopredeter"/>
    <w:link w:val="Encabezado"/>
    <w:uiPriority w:val="99"/>
    <w:rsid w:val="00DC5372"/>
  </w:style>
  <w:style w:type="paragraph" w:styleId="Piedepgina">
    <w:name w:val="footer"/>
    <w:basedOn w:val="Normal"/>
    <w:link w:val="PiedepginaCar"/>
    <w:uiPriority w:val="99"/>
    <w:unhideWhenUsed/>
    <w:rsid w:val="00DC5372"/>
    <w:pPr>
      <w:tabs>
        <w:tab w:val="center" w:pos="4419"/>
        <w:tab w:val="right" w:pos="8838"/>
      </w:tabs>
      <w:spacing w:line="240" w:lineRule="auto"/>
    </w:pPr>
  </w:style>
  <w:style w:type="character" w:customStyle="1" w:styleId="PiedepginaCar">
    <w:name w:val="Pie de página Car"/>
    <w:basedOn w:val="Fuentedeprrafopredeter"/>
    <w:link w:val="Piedepgina"/>
    <w:uiPriority w:val="99"/>
    <w:rsid w:val="00DC537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redam.gov.co"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microsoft.com/office/2018/08/relationships/commentsExtensible" Target="commentsExtensible.xm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6/09/relationships/commentsIds" Target="commentsIds.xml"/><Relationship Id="rId5" Type="http://schemas.openxmlformats.org/officeDocument/2006/relationships/webSettings" Target="webSettings.xml"/><Relationship Id="rId15" Type="http://schemas.openxmlformats.org/officeDocument/2006/relationships/image" Target="media/image3.png"/><Relationship Id="rId10" Type="http://schemas.microsoft.com/office/2011/relationships/commentsExtended" Target="commentsExtended.xml"/><Relationship Id="rId19" Type="http://schemas.microsoft.com/office/2011/relationships/people" Target="people.xml"/><Relationship Id="rId4" Type="http://schemas.openxmlformats.org/officeDocument/2006/relationships/settings" Target="settings.xml"/><Relationship Id="rId9" Type="http://schemas.openxmlformats.org/officeDocument/2006/relationships/comments" Target="comments.xml"/><Relationship Id="rId14" Type="http://schemas.openxmlformats.org/officeDocument/2006/relationships/image" Target="media/image2.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J9UV4enrgvxB1Wgmvp1tb125t6g==">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37</Pages>
  <Words>11582</Words>
  <Characters>63706</Characters>
  <Application>Microsoft Office Word</Application>
  <DocSecurity>0</DocSecurity>
  <Lines>530</Lines>
  <Paragraphs>150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75138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LAURA CATALINA</dc:creator>
  <cp:lastModifiedBy>Daniela Paola Cortes Zambrano</cp:lastModifiedBy>
  <cp:revision>5</cp:revision>
  <dcterms:created xsi:type="dcterms:W3CDTF">2026-05-08T16:33:00Z</dcterms:created>
  <dcterms:modified xsi:type="dcterms:W3CDTF">2026-05-11T16:36:00Z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c111285-cafa-4fc9-8a9a-bd902089b24f_Enabled">
    <vt:lpwstr>true</vt:lpwstr>
  </property>
  <property fmtid="{D5CDD505-2E9C-101B-9397-08002B2CF9AE}" pid="3" name="MSIP_Label_fc111285-cafa-4fc9-8a9a-bd902089b24f_SetDate">
    <vt:lpwstr>2025-10-07T16:14:38Z</vt:lpwstr>
  </property>
  <property fmtid="{D5CDD505-2E9C-101B-9397-08002B2CF9AE}" pid="4" name="MSIP_Label_fc111285-cafa-4fc9-8a9a-bd902089b24f_Method">
    <vt:lpwstr>Privileged</vt:lpwstr>
  </property>
  <property fmtid="{D5CDD505-2E9C-101B-9397-08002B2CF9AE}" pid="5" name="MSIP_Label_fc111285-cafa-4fc9-8a9a-bd902089b24f_Name">
    <vt:lpwstr>Public</vt:lpwstr>
  </property>
  <property fmtid="{D5CDD505-2E9C-101B-9397-08002B2CF9AE}" pid="6" name="MSIP_Label_fc111285-cafa-4fc9-8a9a-bd902089b24f_SiteId">
    <vt:lpwstr>cbc2c381-2f2e-4d93-91d1-506c9316ace7</vt:lpwstr>
  </property>
  <property fmtid="{D5CDD505-2E9C-101B-9397-08002B2CF9AE}" pid="7" name="MSIP_Label_fc111285-cafa-4fc9-8a9a-bd902089b24f_ActionId">
    <vt:lpwstr>91e71bdf-9f19-4edb-a011-5bd983a4a630</vt:lpwstr>
  </property>
  <property fmtid="{D5CDD505-2E9C-101B-9397-08002B2CF9AE}" pid="8" name="MSIP_Label_fc111285-cafa-4fc9-8a9a-bd902089b24f_ContentBits">
    <vt:lpwstr>0</vt:lpwstr>
  </property>
  <property fmtid="{D5CDD505-2E9C-101B-9397-08002B2CF9AE}" pid="9" name="MSIP_Label_fc111285-cafa-4fc9-8a9a-bd902089b24f_Tag">
    <vt:lpwstr>10, 0, 1, 1</vt:lpwstr>
  </property>
</Properties>
</file>